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551" w:rsidRDefault="00337551">
      <w:pPr>
        <w:rPr>
          <w:b/>
          <w:bCs/>
          <w:sz w:val="28"/>
          <w:szCs w:val="28"/>
        </w:rPr>
      </w:pPr>
    </w:p>
    <w:p w:rsidR="00337551" w:rsidRPr="0069372A" w:rsidRDefault="00BA5969">
      <w:pPr>
        <w:jc w:val="center"/>
        <w:rPr>
          <w:rFonts w:ascii="Times New Roman" w:hAnsi="Times New Roman"/>
          <w:b/>
          <w:bCs/>
          <w:sz w:val="24"/>
          <w:szCs w:val="24"/>
        </w:rPr>
      </w:pPr>
      <w:r w:rsidRPr="0069372A">
        <w:rPr>
          <w:rFonts w:ascii="Times New Roman" w:hAnsi="Times New Roman"/>
          <w:b/>
          <w:bCs/>
          <w:sz w:val="24"/>
          <w:szCs w:val="24"/>
        </w:rPr>
        <w:t>SPECYFIKACJA WARUNKÓW ZAMÓWIENIA (SWZ)</w:t>
      </w:r>
    </w:p>
    <w:p w:rsidR="00337551" w:rsidRPr="0069372A" w:rsidRDefault="00337551">
      <w:pPr>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BA5969">
      <w:pPr>
        <w:jc w:val="center"/>
        <w:rPr>
          <w:rFonts w:ascii="Times New Roman" w:hAnsi="Times New Roman"/>
          <w:sz w:val="24"/>
          <w:szCs w:val="24"/>
        </w:rPr>
      </w:pPr>
      <w:r w:rsidRPr="0069372A">
        <w:rPr>
          <w:rFonts w:ascii="Times New Roman" w:hAnsi="Times New Roman"/>
          <w:sz w:val="24"/>
          <w:szCs w:val="24"/>
        </w:rPr>
        <w:t>Zamawiający:</w:t>
      </w:r>
    </w:p>
    <w:p w:rsidR="00D71F7E" w:rsidRPr="0069372A" w:rsidRDefault="0069372A">
      <w:pPr>
        <w:jc w:val="center"/>
        <w:rPr>
          <w:rFonts w:ascii="Times New Roman" w:hAnsi="Times New Roman"/>
          <w:b/>
          <w:bCs/>
          <w:sz w:val="24"/>
          <w:szCs w:val="24"/>
        </w:rPr>
      </w:pPr>
      <w:r w:rsidRPr="0069372A">
        <w:rPr>
          <w:rFonts w:ascii="Times New Roman" w:hAnsi="Times New Roman"/>
          <w:b/>
          <w:bCs/>
          <w:sz w:val="24"/>
          <w:szCs w:val="24"/>
        </w:rPr>
        <w:t>Zakład Gospodarki Komunalnej Sp. z o.o.</w:t>
      </w:r>
    </w:p>
    <w:p w:rsidR="00173FF6" w:rsidRDefault="0069372A">
      <w:pPr>
        <w:jc w:val="center"/>
        <w:rPr>
          <w:rFonts w:ascii="Times New Roman" w:hAnsi="Times New Roman"/>
          <w:b/>
          <w:bCs/>
          <w:sz w:val="24"/>
          <w:szCs w:val="24"/>
        </w:rPr>
      </w:pPr>
      <w:bookmarkStart w:id="0" w:name="_Hlk101964103"/>
      <w:r w:rsidRPr="0069372A">
        <w:rPr>
          <w:rFonts w:ascii="Times New Roman" w:hAnsi="Times New Roman"/>
          <w:b/>
          <w:bCs/>
          <w:sz w:val="24"/>
          <w:szCs w:val="24"/>
        </w:rPr>
        <w:t xml:space="preserve">Ul. </w:t>
      </w:r>
      <w:bookmarkEnd w:id="0"/>
      <w:r w:rsidR="00173FF6">
        <w:rPr>
          <w:rFonts w:ascii="Times New Roman" w:hAnsi="Times New Roman"/>
          <w:b/>
          <w:bCs/>
          <w:sz w:val="24"/>
          <w:szCs w:val="24"/>
        </w:rPr>
        <w:t>Komunalna 2</w:t>
      </w:r>
    </w:p>
    <w:p w:rsidR="00337551" w:rsidRPr="0069372A" w:rsidRDefault="0069372A">
      <w:pPr>
        <w:jc w:val="center"/>
        <w:rPr>
          <w:rFonts w:ascii="Times New Roman" w:hAnsi="Times New Roman"/>
          <w:b/>
          <w:bCs/>
          <w:sz w:val="24"/>
          <w:szCs w:val="24"/>
        </w:rPr>
      </w:pPr>
      <w:r w:rsidRPr="0069372A">
        <w:rPr>
          <w:rFonts w:ascii="Times New Roman" w:hAnsi="Times New Roman"/>
          <w:b/>
          <w:bCs/>
          <w:sz w:val="24"/>
          <w:szCs w:val="24"/>
        </w:rPr>
        <w:t>37-403 Pysznica</w:t>
      </w:r>
    </w:p>
    <w:p w:rsidR="00337551" w:rsidRPr="0069372A" w:rsidRDefault="00337551">
      <w:pPr>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69372A">
      <w:pPr>
        <w:jc w:val="center"/>
        <w:rPr>
          <w:rFonts w:ascii="Times New Roman" w:hAnsi="Times New Roman"/>
          <w:sz w:val="24"/>
          <w:szCs w:val="24"/>
        </w:rPr>
      </w:pPr>
      <w:bookmarkStart w:id="1" w:name="_Hlk73522037"/>
      <w:bookmarkStart w:id="2" w:name="_Hlk73522273"/>
      <w:bookmarkEnd w:id="1"/>
      <w:bookmarkEnd w:id="2"/>
      <w:r w:rsidRPr="0069372A">
        <w:rPr>
          <w:rFonts w:ascii="Times New Roman" w:hAnsi="Times New Roman"/>
          <w:sz w:val="24"/>
          <w:szCs w:val="24"/>
        </w:rPr>
        <w:t xml:space="preserve">Postępowanie jest prowadzone </w:t>
      </w:r>
      <w:r w:rsidR="00BA5969" w:rsidRPr="0069372A">
        <w:rPr>
          <w:rFonts w:ascii="Times New Roman" w:hAnsi="Times New Roman"/>
          <w:sz w:val="24"/>
          <w:szCs w:val="24"/>
        </w:rPr>
        <w:t xml:space="preserve"> w trybie podstawowym bez negocjacji o wartości zamówienia nieprzekraczającej progów unijnych o jakich stanowi art. 3 ustawy z dnia 11 września 2019r. - Prawo zamówień publicznych (Dz.U.2024.1320)– dalej p.z.p. na dostawę pn. </w:t>
      </w:r>
    </w:p>
    <w:p w:rsidR="00C80FD0" w:rsidRDefault="004F5022">
      <w:pPr>
        <w:tabs>
          <w:tab w:val="left" w:pos="3516"/>
        </w:tabs>
        <w:jc w:val="center"/>
        <w:rPr>
          <w:rFonts w:ascii="Times New Roman" w:hAnsi="Times New Roman"/>
          <w:b/>
          <w:bCs/>
          <w:sz w:val="24"/>
          <w:szCs w:val="24"/>
        </w:rPr>
      </w:pPr>
      <w:r w:rsidRPr="0069372A">
        <w:rPr>
          <w:rFonts w:ascii="Times New Roman" w:hAnsi="Times New Roman"/>
          <w:b/>
          <w:bCs/>
          <w:sz w:val="24"/>
          <w:szCs w:val="24"/>
        </w:rPr>
        <w:t xml:space="preserve">Sukcesywna dostawa </w:t>
      </w:r>
      <w:r w:rsidR="00A30E0D">
        <w:rPr>
          <w:rFonts w:ascii="Times New Roman" w:hAnsi="Times New Roman"/>
          <w:b/>
          <w:bCs/>
          <w:sz w:val="24"/>
          <w:szCs w:val="24"/>
        </w:rPr>
        <w:t>wor</w:t>
      </w:r>
      <w:r w:rsidR="00D35592">
        <w:rPr>
          <w:rFonts w:ascii="Times New Roman" w:hAnsi="Times New Roman"/>
          <w:b/>
          <w:bCs/>
          <w:sz w:val="24"/>
          <w:szCs w:val="24"/>
        </w:rPr>
        <w:t xml:space="preserve">ków foliowych </w:t>
      </w:r>
      <w:r w:rsidR="000F386F">
        <w:rPr>
          <w:rFonts w:ascii="Times New Roman" w:hAnsi="Times New Roman"/>
          <w:b/>
          <w:bCs/>
          <w:sz w:val="24"/>
          <w:szCs w:val="24"/>
        </w:rPr>
        <w:t xml:space="preserve">do selektywnej zbiórki odpadów w </w:t>
      </w:r>
      <w:r w:rsidR="00D35592">
        <w:rPr>
          <w:rFonts w:ascii="Times New Roman" w:hAnsi="Times New Roman"/>
          <w:b/>
          <w:bCs/>
          <w:sz w:val="24"/>
          <w:szCs w:val="24"/>
        </w:rPr>
        <w:t xml:space="preserve"> rok</w:t>
      </w:r>
      <w:r w:rsidR="000F386F">
        <w:rPr>
          <w:rFonts w:ascii="Times New Roman" w:hAnsi="Times New Roman"/>
          <w:b/>
          <w:bCs/>
          <w:sz w:val="24"/>
          <w:szCs w:val="24"/>
        </w:rPr>
        <w:t>u</w:t>
      </w:r>
      <w:r w:rsidR="00D35592">
        <w:rPr>
          <w:rFonts w:ascii="Times New Roman" w:hAnsi="Times New Roman"/>
          <w:b/>
          <w:bCs/>
          <w:sz w:val="24"/>
          <w:szCs w:val="24"/>
        </w:rPr>
        <w:t xml:space="preserve"> 202</w:t>
      </w:r>
      <w:r w:rsidR="00755314">
        <w:rPr>
          <w:rFonts w:ascii="Times New Roman" w:hAnsi="Times New Roman"/>
          <w:b/>
          <w:bCs/>
          <w:sz w:val="24"/>
          <w:szCs w:val="24"/>
        </w:rPr>
        <w:t>6</w:t>
      </w:r>
    </w:p>
    <w:p w:rsidR="004F5022" w:rsidRPr="0069372A" w:rsidRDefault="004F5022">
      <w:pPr>
        <w:tabs>
          <w:tab w:val="left" w:pos="3516"/>
        </w:tabs>
        <w:jc w:val="center"/>
        <w:rPr>
          <w:rFonts w:ascii="Times New Roman" w:hAnsi="Times New Roman"/>
          <w:sz w:val="24"/>
          <w:szCs w:val="24"/>
        </w:rPr>
      </w:pPr>
    </w:p>
    <w:p w:rsidR="00337551" w:rsidRPr="0069372A" w:rsidRDefault="00BA5969">
      <w:pPr>
        <w:tabs>
          <w:tab w:val="left" w:pos="3516"/>
        </w:tabs>
        <w:jc w:val="center"/>
        <w:rPr>
          <w:rFonts w:ascii="Times New Roman" w:hAnsi="Times New Roman"/>
          <w:sz w:val="24"/>
          <w:szCs w:val="24"/>
        </w:rPr>
      </w:pPr>
      <w:r w:rsidRPr="0069372A">
        <w:rPr>
          <w:rFonts w:ascii="Times New Roman" w:hAnsi="Times New Roman"/>
          <w:sz w:val="24"/>
          <w:szCs w:val="24"/>
        </w:rPr>
        <w:t>Przedmiotowe postępowanie prowadzone jest przy użyciu środków komunikacji elektronicznej.</w:t>
      </w:r>
    </w:p>
    <w:p w:rsidR="00337551" w:rsidRPr="0069372A" w:rsidRDefault="00337551">
      <w:pPr>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BA5969">
      <w:pPr>
        <w:tabs>
          <w:tab w:val="left" w:pos="7455"/>
        </w:tabs>
        <w:rPr>
          <w:rFonts w:ascii="Times New Roman" w:hAnsi="Times New Roman"/>
          <w:sz w:val="24"/>
          <w:szCs w:val="24"/>
        </w:rPr>
      </w:pPr>
      <w:r w:rsidRPr="0069372A">
        <w:rPr>
          <w:rFonts w:ascii="Times New Roman" w:hAnsi="Times New Roman"/>
          <w:sz w:val="24"/>
          <w:szCs w:val="24"/>
        </w:rPr>
        <w:tab/>
      </w:r>
    </w:p>
    <w:p w:rsidR="00337551" w:rsidRPr="0069372A" w:rsidRDefault="00337551">
      <w:pPr>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337551">
      <w:pPr>
        <w:ind w:left="3686" w:firstLine="992"/>
        <w:jc w:val="center"/>
        <w:rPr>
          <w:rFonts w:ascii="Times New Roman" w:hAnsi="Times New Roman"/>
          <w:sz w:val="24"/>
          <w:szCs w:val="24"/>
        </w:rPr>
      </w:pPr>
    </w:p>
    <w:p w:rsidR="00C80FD0" w:rsidRPr="0069372A" w:rsidRDefault="0069372A">
      <w:pPr>
        <w:ind w:left="3686" w:firstLine="992"/>
        <w:jc w:val="center"/>
        <w:rPr>
          <w:rFonts w:ascii="Times New Roman" w:hAnsi="Times New Roman"/>
          <w:b/>
          <w:bCs/>
          <w:sz w:val="24"/>
          <w:szCs w:val="24"/>
        </w:rPr>
      </w:pPr>
      <w:r w:rsidRPr="0069372A">
        <w:rPr>
          <w:rFonts w:ascii="Times New Roman" w:hAnsi="Times New Roman"/>
          <w:b/>
          <w:bCs/>
          <w:sz w:val="24"/>
          <w:szCs w:val="24"/>
        </w:rPr>
        <w:t>Zatwierdził:</w:t>
      </w:r>
    </w:p>
    <w:p w:rsidR="0069372A" w:rsidRPr="0069372A" w:rsidRDefault="0069372A">
      <w:pPr>
        <w:ind w:left="3686" w:firstLine="992"/>
        <w:jc w:val="center"/>
        <w:rPr>
          <w:rFonts w:ascii="Times New Roman" w:hAnsi="Times New Roman"/>
          <w:b/>
          <w:bCs/>
          <w:sz w:val="24"/>
          <w:szCs w:val="24"/>
        </w:rPr>
      </w:pPr>
      <w:r w:rsidRPr="0069372A">
        <w:rPr>
          <w:rFonts w:ascii="Times New Roman" w:hAnsi="Times New Roman"/>
          <w:b/>
          <w:bCs/>
          <w:sz w:val="24"/>
          <w:szCs w:val="24"/>
        </w:rPr>
        <w:t>Prezes Zarządu – Jan Ślusarczyk</w:t>
      </w:r>
    </w:p>
    <w:p w:rsidR="00337551" w:rsidRPr="0069372A" w:rsidRDefault="00337551">
      <w:pPr>
        <w:ind w:left="3686" w:firstLine="992"/>
        <w:jc w:val="center"/>
        <w:rPr>
          <w:rFonts w:ascii="Times New Roman" w:hAnsi="Times New Roman"/>
          <w:b/>
          <w:bCs/>
          <w:sz w:val="24"/>
          <w:szCs w:val="24"/>
        </w:rPr>
      </w:pPr>
    </w:p>
    <w:p w:rsidR="00337551" w:rsidRPr="0069372A" w:rsidRDefault="00337551">
      <w:pPr>
        <w:rPr>
          <w:rFonts w:ascii="Times New Roman" w:hAnsi="Times New Roman"/>
          <w:sz w:val="24"/>
          <w:szCs w:val="24"/>
        </w:rPr>
      </w:pPr>
    </w:p>
    <w:p w:rsidR="00337551" w:rsidRPr="0069372A" w:rsidRDefault="00337551">
      <w:pPr>
        <w:spacing w:after="160" w:line="259" w:lineRule="auto"/>
        <w:rPr>
          <w:rFonts w:ascii="Times New Roman" w:hAnsi="Times New Roman"/>
          <w:sz w:val="24"/>
          <w:szCs w:val="24"/>
        </w:rPr>
      </w:pPr>
    </w:p>
    <w:p w:rsidR="00337551" w:rsidRPr="0069372A" w:rsidRDefault="00337551">
      <w:pPr>
        <w:spacing w:after="160" w:line="259" w:lineRule="auto"/>
        <w:rPr>
          <w:rFonts w:ascii="Times New Roman" w:hAnsi="Times New Roman"/>
          <w:sz w:val="24"/>
          <w:szCs w:val="24"/>
        </w:rPr>
      </w:pPr>
    </w:p>
    <w:p w:rsidR="00337551" w:rsidRPr="0069372A" w:rsidRDefault="00BA5969">
      <w:pPr>
        <w:tabs>
          <w:tab w:val="left" w:pos="3600"/>
        </w:tabs>
        <w:spacing w:after="160" w:line="259" w:lineRule="auto"/>
        <w:rPr>
          <w:rFonts w:ascii="Times New Roman" w:hAnsi="Times New Roman"/>
          <w:sz w:val="24"/>
          <w:szCs w:val="24"/>
        </w:rPr>
      </w:pPr>
      <w:r w:rsidRPr="0069372A">
        <w:rPr>
          <w:rFonts w:ascii="Times New Roman" w:hAnsi="Times New Roman"/>
          <w:sz w:val="24"/>
          <w:szCs w:val="24"/>
        </w:rPr>
        <w:tab/>
      </w:r>
    </w:p>
    <w:p w:rsidR="00C80FD0" w:rsidRPr="0069372A" w:rsidRDefault="00C80FD0">
      <w:pPr>
        <w:spacing w:after="160" w:line="259" w:lineRule="auto"/>
        <w:jc w:val="center"/>
        <w:rPr>
          <w:rFonts w:ascii="Times New Roman" w:hAnsi="Times New Roman"/>
          <w:sz w:val="24"/>
          <w:szCs w:val="24"/>
        </w:rPr>
      </w:pPr>
    </w:p>
    <w:p w:rsidR="00C80FD0" w:rsidRDefault="00C80FD0">
      <w:pPr>
        <w:spacing w:after="160" w:line="259" w:lineRule="auto"/>
        <w:jc w:val="center"/>
        <w:rPr>
          <w:rFonts w:ascii="Times New Roman" w:hAnsi="Times New Roman"/>
          <w:sz w:val="24"/>
          <w:szCs w:val="24"/>
        </w:rPr>
      </w:pPr>
    </w:p>
    <w:p w:rsidR="0069372A" w:rsidRDefault="0069372A">
      <w:pPr>
        <w:spacing w:after="160" w:line="259" w:lineRule="auto"/>
        <w:jc w:val="center"/>
        <w:rPr>
          <w:rFonts w:ascii="Times New Roman" w:hAnsi="Times New Roman"/>
          <w:sz w:val="24"/>
          <w:szCs w:val="24"/>
        </w:rPr>
      </w:pPr>
    </w:p>
    <w:p w:rsidR="0069372A" w:rsidRDefault="0069372A">
      <w:pPr>
        <w:spacing w:after="160" w:line="259" w:lineRule="auto"/>
        <w:jc w:val="center"/>
        <w:rPr>
          <w:rFonts w:ascii="Times New Roman" w:hAnsi="Times New Roman"/>
          <w:sz w:val="24"/>
          <w:szCs w:val="24"/>
        </w:rPr>
      </w:pPr>
    </w:p>
    <w:p w:rsidR="0069372A" w:rsidRDefault="0069372A">
      <w:pPr>
        <w:spacing w:after="160" w:line="259" w:lineRule="auto"/>
        <w:jc w:val="center"/>
        <w:rPr>
          <w:rFonts w:ascii="Times New Roman" w:hAnsi="Times New Roman"/>
          <w:sz w:val="24"/>
          <w:szCs w:val="24"/>
        </w:rPr>
      </w:pPr>
    </w:p>
    <w:p w:rsidR="0069372A" w:rsidRPr="0069372A" w:rsidRDefault="0069372A">
      <w:pPr>
        <w:spacing w:after="160" w:line="259" w:lineRule="auto"/>
        <w:jc w:val="center"/>
        <w:rPr>
          <w:rFonts w:ascii="Times New Roman" w:hAnsi="Times New Roman"/>
          <w:sz w:val="24"/>
          <w:szCs w:val="24"/>
        </w:rPr>
      </w:pPr>
    </w:p>
    <w:p w:rsidR="00C80FD0" w:rsidRPr="0069372A" w:rsidRDefault="00C80FD0">
      <w:pPr>
        <w:spacing w:after="160" w:line="259" w:lineRule="auto"/>
        <w:jc w:val="center"/>
        <w:rPr>
          <w:rFonts w:ascii="Times New Roman" w:hAnsi="Times New Roman"/>
          <w:sz w:val="24"/>
          <w:szCs w:val="24"/>
        </w:rPr>
      </w:pPr>
    </w:p>
    <w:p w:rsidR="00337551" w:rsidRPr="0069372A" w:rsidRDefault="00D35592">
      <w:pPr>
        <w:spacing w:after="160" w:line="259" w:lineRule="auto"/>
        <w:jc w:val="center"/>
        <w:rPr>
          <w:rFonts w:ascii="Times New Roman" w:hAnsi="Times New Roman"/>
          <w:sz w:val="24"/>
          <w:szCs w:val="24"/>
        </w:rPr>
      </w:pPr>
      <w:r>
        <w:rPr>
          <w:rFonts w:ascii="Times New Roman" w:hAnsi="Times New Roman"/>
          <w:sz w:val="24"/>
          <w:szCs w:val="24"/>
        </w:rPr>
        <w:t>Pysznica, gru</w:t>
      </w:r>
      <w:r w:rsidR="0069372A" w:rsidRPr="0069372A">
        <w:rPr>
          <w:rFonts w:ascii="Times New Roman" w:hAnsi="Times New Roman"/>
          <w:sz w:val="24"/>
          <w:szCs w:val="24"/>
        </w:rPr>
        <w:t xml:space="preserve">dzień </w:t>
      </w:r>
      <w:r w:rsidR="00BA5969" w:rsidRPr="0069372A">
        <w:rPr>
          <w:rFonts w:ascii="Times New Roman" w:hAnsi="Times New Roman"/>
          <w:sz w:val="24"/>
          <w:szCs w:val="24"/>
        </w:rPr>
        <w:t>202</w:t>
      </w:r>
      <w:r w:rsidR="00755314">
        <w:rPr>
          <w:rFonts w:ascii="Times New Roman" w:hAnsi="Times New Roman"/>
          <w:sz w:val="24"/>
          <w:szCs w:val="24"/>
        </w:rPr>
        <w:t>5</w:t>
      </w:r>
    </w:p>
    <w:p w:rsidR="00337551" w:rsidRPr="0069372A" w:rsidRDefault="00337551">
      <w:pPr>
        <w:spacing w:after="160" w:line="259" w:lineRule="auto"/>
        <w:rPr>
          <w:rFonts w:ascii="Times New Roman" w:hAnsi="Times New Roman"/>
          <w:sz w:val="24"/>
          <w:szCs w:val="24"/>
        </w:rPr>
      </w:pPr>
    </w:p>
    <w:sdt>
      <w:sdtPr>
        <w:rPr>
          <w:rFonts w:ascii="Times New Roman" w:eastAsiaTheme="minorHAnsi" w:hAnsi="Times New Roman" w:cs="Times New Roman"/>
          <w:b w:val="0"/>
          <w:sz w:val="24"/>
          <w:szCs w:val="24"/>
          <w:lang w:eastAsia="en-US"/>
        </w:rPr>
        <w:id w:val="-1707482002"/>
        <w:docPartObj>
          <w:docPartGallery w:val="Table of Contents"/>
          <w:docPartUnique/>
        </w:docPartObj>
      </w:sdtPr>
      <w:sdtEndPr/>
      <w:sdtContent>
        <w:p w:rsidR="00337551" w:rsidRPr="0069372A" w:rsidRDefault="00BA5969">
          <w:pPr>
            <w:pStyle w:val="Nagwekspisutreci"/>
            <w:rPr>
              <w:rFonts w:ascii="Times New Roman" w:hAnsi="Times New Roman" w:cs="Times New Roman"/>
              <w:sz w:val="24"/>
              <w:szCs w:val="24"/>
            </w:rPr>
          </w:pPr>
          <w:r w:rsidRPr="0069372A">
            <w:rPr>
              <w:rFonts w:ascii="Times New Roman" w:hAnsi="Times New Roman" w:cs="Times New Roman"/>
              <w:sz w:val="24"/>
              <w:szCs w:val="24"/>
            </w:rPr>
            <w:t>Spis treści</w:t>
          </w:r>
        </w:p>
        <w:p w:rsidR="00550946" w:rsidRPr="0069372A" w:rsidRDefault="002817B5">
          <w:pPr>
            <w:pStyle w:val="Spistreci1"/>
            <w:tabs>
              <w:tab w:val="right" w:leader="dot" w:pos="9062"/>
            </w:tabs>
            <w:rPr>
              <w:rFonts w:ascii="Times New Roman" w:eastAsiaTheme="minorEastAsia" w:hAnsi="Times New Roman"/>
              <w:noProof/>
              <w:kern w:val="2"/>
              <w:sz w:val="24"/>
              <w:szCs w:val="24"/>
              <w:lang w:eastAsia="pl-PL"/>
            </w:rPr>
          </w:pPr>
          <w:r w:rsidRPr="0069372A">
            <w:fldChar w:fldCharType="begin"/>
          </w:r>
          <w:r w:rsidR="00BA5969" w:rsidRPr="0069372A">
            <w:rPr>
              <w:rStyle w:val="czeindeksu"/>
              <w:rFonts w:ascii="Times New Roman" w:hAnsi="Times New Roman"/>
              <w:webHidden/>
              <w:sz w:val="24"/>
              <w:szCs w:val="24"/>
            </w:rPr>
            <w:instrText xml:space="preserve"> TOC \z \o "1-3" \u \h</w:instrText>
          </w:r>
          <w:r w:rsidRPr="0069372A">
            <w:rPr>
              <w:rStyle w:val="czeindeksu"/>
              <w:rFonts w:ascii="Times New Roman" w:hAnsi="Times New Roman"/>
              <w:sz w:val="24"/>
              <w:szCs w:val="24"/>
            </w:rPr>
            <w:fldChar w:fldCharType="separate"/>
          </w:r>
          <w:hyperlink w:anchor="_Toc183978775" w:history="1">
            <w:r w:rsidR="00550946" w:rsidRPr="0069372A">
              <w:rPr>
                <w:rStyle w:val="Hipercze"/>
                <w:rFonts w:ascii="Times New Roman" w:hAnsi="Times New Roman"/>
                <w:noProof/>
                <w:sz w:val="24"/>
                <w:szCs w:val="24"/>
              </w:rPr>
              <w:t>I. ZAMAWIAJĄCY</w:t>
            </w:r>
            <w:r w:rsidR="00550946" w:rsidRPr="0069372A">
              <w:rPr>
                <w:rFonts w:ascii="Times New Roman" w:hAnsi="Times New Roman"/>
                <w:noProof/>
                <w:webHidden/>
                <w:sz w:val="24"/>
                <w:szCs w:val="24"/>
              </w:rPr>
              <w:tab/>
            </w:r>
            <w:r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_Toc183978775 \h </w:instrText>
            </w:r>
            <w:r w:rsidRPr="0069372A">
              <w:rPr>
                <w:rFonts w:ascii="Times New Roman" w:hAnsi="Times New Roman"/>
                <w:noProof/>
                <w:webHidden/>
                <w:sz w:val="24"/>
                <w:szCs w:val="24"/>
              </w:rPr>
            </w:r>
            <w:r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3</w:t>
            </w:r>
            <w:r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76" w:history="1">
            <w:r w:rsidR="00550946" w:rsidRPr="0069372A">
              <w:rPr>
                <w:rStyle w:val="Hipercze"/>
                <w:rFonts w:ascii="Times New Roman" w:hAnsi="Times New Roman"/>
                <w:noProof/>
                <w:sz w:val="24"/>
                <w:szCs w:val="24"/>
              </w:rPr>
              <w:t>II. OCHRONA DANYCH OSOBOWYCH</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_Toc183978776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3</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77" w:history="1">
            <w:r w:rsidR="00550946" w:rsidRPr="0069372A">
              <w:rPr>
                <w:rStyle w:val="Hipercze"/>
                <w:rFonts w:ascii="Times New Roman" w:hAnsi="Times New Roman"/>
                <w:noProof/>
                <w:sz w:val="24"/>
                <w:szCs w:val="24"/>
              </w:rPr>
              <w:t>III. TRYB POSTĘPOWANIA</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_Toc183978777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4</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78" w:history="1">
            <w:r w:rsidR="00550946" w:rsidRPr="0069372A">
              <w:rPr>
                <w:rStyle w:val="Hipercze"/>
                <w:rFonts w:ascii="Times New Roman" w:hAnsi="Times New Roman"/>
                <w:noProof/>
                <w:sz w:val="24"/>
                <w:szCs w:val="24"/>
              </w:rPr>
              <w:t>IV. OPIS PRZEDMIOTU ZAMÓWIENIA</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_Toc183978778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5</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79" w:history="1">
            <w:r w:rsidR="00550946" w:rsidRPr="0069372A">
              <w:rPr>
                <w:rStyle w:val="Hipercze"/>
                <w:rFonts w:ascii="Times New Roman" w:hAnsi="Times New Roman"/>
                <w:noProof/>
                <w:sz w:val="24"/>
                <w:szCs w:val="24"/>
              </w:rPr>
              <w:t>V. WIZJA LOKALNA</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_Toc183978779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6</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0" w:history="1">
            <w:r w:rsidR="00550946" w:rsidRPr="0069372A">
              <w:rPr>
                <w:rStyle w:val="Hipercze"/>
                <w:rFonts w:ascii="Times New Roman" w:hAnsi="Times New Roman"/>
                <w:noProof/>
                <w:sz w:val="24"/>
                <w:szCs w:val="24"/>
              </w:rPr>
              <w:t>VI. PODWYKONAWSTWO</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_Toc183978780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6</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1" w:history="1">
            <w:r w:rsidR="00550946" w:rsidRPr="0069372A">
              <w:rPr>
                <w:rStyle w:val="Hipercze"/>
                <w:rFonts w:ascii="Times New Roman" w:hAnsi="Times New Roman"/>
                <w:noProof/>
                <w:sz w:val="24"/>
                <w:szCs w:val="24"/>
              </w:rPr>
              <w:t>VII. TERMIN WYKONANIA ZAMÓWIENIA</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_Toc183978781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6</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2" w:history="1">
            <w:r w:rsidR="00550946" w:rsidRPr="0069372A">
              <w:rPr>
                <w:rStyle w:val="Hipercze"/>
                <w:rFonts w:ascii="Times New Roman" w:hAnsi="Times New Roman"/>
                <w:noProof/>
                <w:sz w:val="24"/>
                <w:szCs w:val="24"/>
              </w:rPr>
              <w:t>VIII. WARUNKI UDZIAŁU W POSTĘPOWANIU</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_Toc183978782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6</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3" w:history="1">
            <w:r w:rsidR="00550946" w:rsidRPr="0069372A">
              <w:rPr>
                <w:rStyle w:val="Hipercze"/>
                <w:rFonts w:ascii="Times New Roman" w:hAnsi="Times New Roman"/>
                <w:noProof/>
                <w:sz w:val="24"/>
                <w:szCs w:val="24"/>
              </w:rPr>
              <w:t>IX. PODSTAWY WYKLUCZENIA Z POSTĘPOWANIA</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_Toc183978783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7</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4" w:history="1">
            <w:r w:rsidR="00550946" w:rsidRPr="0069372A">
              <w:rPr>
                <w:rStyle w:val="Hipercze"/>
                <w:rFonts w:ascii="Times New Roman" w:hAnsi="Times New Roman"/>
                <w:noProof/>
                <w:sz w:val="24"/>
                <w:szCs w:val="24"/>
              </w:rPr>
              <w:t>X. OŚWIADCZENIA I DOKUMENTY, JAKIE ZOBOWIĄZANI SĄ DOSTARCZYĆ WYKONAWCY W CELU WYKAZANIA BRAKU PODSTAW WYKLUCZENIA ORAZ POTWIERDZENIA SPEŁNIANIA WARUNKÓW UDZIAŁU W POSTĘPOWANIU</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_Toc183978784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7</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5" w:history="1">
            <w:r w:rsidR="00550946" w:rsidRPr="0069372A">
              <w:rPr>
                <w:rStyle w:val="Hipercze"/>
                <w:rFonts w:ascii="Times New Roman" w:hAnsi="Times New Roman"/>
                <w:noProof/>
                <w:sz w:val="24"/>
                <w:szCs w:val="24"/>
              </w:rPr>
              <w:t>XI. POLEGANIE NA ZASOBACH INNYCH PODMIOTÓW</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_Toc183978785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8</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6" w:history="1">
            <w:r w:rsidR="00550946" w:rsidRPr="0069372A">
              <w:rPr>
                <w:rStyle w:val="Hipercze"/>
                <w:rFonts w:ascii="Times New Roman" w:hAnsi="Times New Roman"/>
                <w:noProof/>
                <w:sz w:val="24"/>
                <w:szCs w:val="24"/>
              </w:rPr>
              <w:t>XII. INFORMACJA DLA WYKONAWCÓW WSPÓLNIE UBIEGAJĄCYCH SIĘ O UDZIELENIE ZAMÓWIENIA (SPÓŁKI CYWILNE/ KONSORCJA)</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_Toc183978786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9</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7" w:history="1">
            <w:r w:rsidR="00550946" w:rsidRPr="0069372A">
              <w:rPr>
                <w:rStyle w:val="Hipercze"/>
                <w:rFonts w:ascii="Times New Roman" w:hAnsi="Times New Roman"/>
                <w:noProof/>
                <w:sz w:val="24"/>
                <w:szCs w:val="24"/>
              </w:rPr>
              <w:t>XIII. SPOSÓB KOMUNIKACJI ORAZ WYJAŚNIENIA TREŚCI SWZ</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_Toc183978787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9</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8" w:history="1">
            <w:r w:rsidR="00550946" w:rsidRPr="0069372A">
              <w:rPr>
                <w:rStyle w:val="Hipercze"/>
                <w:rFonts w:ascii="Times New Roman" w:hAnsi="Times New Roman"/>
                <w:noProof/>
                <w:sz w:val="24"/>
                <w:szCs w:val="24"/>
              </w:rPr>
              <w:t>XIV. OPIS SPOSOBU PRZYGOTOWANIA OFERT ORAZ WYMAGANIA FORMALNE DOTYCZĄCE SKŁADANYCH OŚWIADCZEŃ I DOKUMENTÓW</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_Toc183978788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11</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89" w:history="1">
            <w:r w:rsidR="00550946" w:rsidRPr="0069372A">
              <w:rPr>
                <w:rStyle w:val="Hipercze"/>
                <w:rFonts w:ascii="Times New Roman" w:hAnsi="Times New Roman"/>
                <w:noProof/>
                <w:sz w:val="24"/>
                <w:szCs w:val="24"/>
              </w:rPr>
              <w:t>XV. SPOSÓB OBLICZENIA CENY OFERTY</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_Toc183978789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12</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90" w:history="1">
            <w:r w:rsidR="00550946" w:rsidRPr="0069372A">
              <w:rPr>
                <w:rStyle w:val="Hipercze"/>
                <w:rFonts w:ascii="Times New Roman" w:hAnsi="Times New Roman"/>
                <w:noProof/>
                <w:sz w:val="24"/>
                <w:szCs w:val="24"/>
              </w:rPr>
              <w:t>XVI. WYMAGANIA DOTYCZĄCE WADIUM</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_Toc183978790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13</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91" w:history="1">
            <w:r w:rsidR="00550946" w:rsidRPr="0069372A">
              <w:rPr>
                <w:rStyle w:val="Hipercze"/>
                <w:rFonts w:ascii="Times New Roman" w:hAnsi="Times New Roman"/>
                <w:noProof/>
                <w:sz w:val="24"/>
                <w:szCs w:val="24"/>
              </w:rPr>
              <w:t>XVII. TERMIN ZWIĄZANIA OFERTĄ</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_Toc183978791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13</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92" w:history="1">
            <w:r w:rsidR="00550946" w:rsidRPr="0069372A">
              <w:rPr>
                <w:rStyle w:val="Hipercze"/>
                <w:rFonts w:ascii="Times New Roman" w:hAnsi="Times New Roman"/>
                <w:noProof/>
                <w:sz w:val="24"/>
                <w:szCs w:val="24"/>
              </w:rPr>
              <w:t>XVIII. SPOSÓB I TERMIN SKŁADANIA I OTWARCIA OFERT</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_Toc183978792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13</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93" w:history="1">
            <w:r w:rsidR="00550946" w:rsidRPr="0069372A">
              <w:rPr>
                <w:rStyle w:val="Hipercze"/>
                <w:rFonts w:ascii="Times New Roman" w:hAnsi="Times New Roman"/>
                <w:noProof/>
                <w:sz w:val="24"/>
                <w:szCs w:val="24"/>
              </w:rPr>
              <w:t>XIX. OPIS KRYTERIÓW, KTÓRYMI ZAMAWIAJĄCY BĘDZIE SIĘ KIEROWAŁ PRZY WYBORZE OFERTY, WRAZ Z PODANIEM WAG TYCH KRYTERIÓW I SPOSOBU OCENY OFERT</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_Toc183978793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14</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94" w:history="1">
            <w:r w:rsidR="00550946" w:rsidRPr="0069372A">
              <w:rPr>
                <w:rStyle w:val="Hipercze"/>
                <w:rFonts w:ascii="Times New Roman" w:hAnsi="Times New Roman"/>
                <w:noProof/>
                <w:sz w:val="24"/>
                <w:szCs w:val="24"/>
              </w:rPr>
              <w:t>XX. INFORMACJE O FORMALNOŚCIACH, JAKIE MUSZĄ ZOSTAĆ DOPEŁNIONE PO WYBORZE OFERTY W CELU ZAWARCIA UMOWY W SPRAWIE ZAMÓWIENIA PUBLICZNEGO</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_Toc183978794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15</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95" w:history="1">
            <w:r w:rsidR="00550946" w:rsidRPr="0069372A">
              <w:rPr>
                <w:rStyle w:val="Hipercze"/>
                <w:rFonts w:ascii="Times New Roman" w:hAnsi="Times New Roman"/>
                <w:noProof/>
                <w:sz w:val="24"/>
                <w:szCs w:val="24"/>
              </w:rPr>
              <w:t>XXI. WYMAGANIA DOTYCZĄCE ZABEZPIECZENIA NALEŻYTEGO WYKONANIA UMOWY</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_Toc183978795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15</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96" w:history="1">
            <w:r w:rsidR="00550946" w:rsidRPr="0069372A">
              <w:rPr>
                <w:rStyle w:val="Hipercze"/>
                <w:rFonts w:ascii="Times New Roman" w:hAnsi="Times New Roman"/>
                <w:noProof/>
                <w:sz w:val="24"/>
                <w:szCs w:val="24"/>
              </w:rPr>
              <w:t>XXIII. POUCZENIE O ŚRODKACH OCHRONY PRAWNEJ</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_Toc183978796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15</w:t>
            </w:r>
            <w:r w:rsidR="002817B5" w:rsidRPr="0069372A">
              <w:rPr>
                <w:rFonts w:ascii="Times New Roman" w:hAnsi="Times New Roman"/>
                <w:noProof/>
                <w:webHidden/>
                <w:sz w:val="24"/>
                <w:szCs w:val="24"/>
              </w:rPr>
              <w:fldChar w:fldCharType="end"/>
            </w:r>
          </w:hyperlink>
        </w:p>
        <w:p w:rsidR="00550946" w:rsidRPr="0069372A" w:rsidRDefault="00632EA7">
          <w:pPr>
            <w:pStyle w:val="Spistreci1"/>
            <w:tabs>
              <w:tab w:val="right" w:leader="dot" w:pos="9062"/>
            </w:tabs>
            <w:rPr>
              <w:rFonts w:ascii="Times New Roman" w:eastAsiaTheme="minorEastAsia" w:hAnsi="Times New Roman"/>
              <w:noProof/>
              <w:kern w:val="2"/>
              <w:sz w:val="24"/>
              <w:szCs w:val="24"/>
              <w:lang w:eastAsia="pl-PL"/>
            </w:rPr>
          </w:pPr>
          <w:hyperlink w:anchor="_Toc183978797" w:history="1">
            <w:r w:rsidR="00550946" w:rsidRPr="0069372A">
              <w:rPr>
                <w:rStyle w:val="Hipercze"/>
                <w:rFonts w:ascii="Times New Roman" w:hAnsi="Times New Roman"/>
                <w:noProof/>
                <w:sz w:val="24"/>
                <w:szCs w:val="24"/>
              </w:rPr>
              <w:t>XXIV. WYKAZ ZAŁĄCZNIKÓW DO SWZ</w:t>
            </w:r>
            <w:r w:rsidR="00550946" w:rsidRPr="0069372A">
              <w:rPr>
                <w:rFonts w:ascii="Times New Roman" w:hAnsi="Times New Roman"/>
                <w:noProof/>
                <w:webHidden/>
                <w:sz w:val="24"/>
                <w:szCs w:val="24"/>
              </w:rPr>
              <w:tab/>
            </w:r>
            <w:r w:rsidR="002817B5" w:rsidRPr="0069372A">
              <w:rPr>
                <w:rFonts w:ascii="Times New Roman" w:hAnsi="Times New Roman"/>
                <w:noProof/>
                <w:webHidden/>
                <w:sz w:val="24"/>
                <w:szCs w:val="24"/>
              </w:rPr>
              <w:fldChar w:fldCharType="begin"/>
            </w:r>
            <w:r w:rsidR="00550946" w:rsidRPr="0069372A">
              <w:rPr>
                <w:rFonts w:ascii="Times New Roman" w:hAnsi="Times New Roman"/>
                <w:noProof/>
                <w:webHidden/>
                <w:sz w:val="24"/>
                <w:szCs w:val="24"/>
              </w:rPr>
              <w:instrText xml:space="preserve"> PAGEREF _Toc183978797 \h </w:instrText>
            </w:r>
            <w:r w:rsidR="002817B5" w:rsidRPr="0069372A">
              <w:rPr>
                <w:rFonts w:ascii="Times New Roman" w:hAnsi="Times New Roman"/>
                <w:noProof/>
                <w:webHidden/>
                <w:sz w:val="24"/>
                <w:szCs w:val="24"/>
              </w:rPr>
            </w:r>
            <w:r w:rsidR="002817B5" w:rsidRPr="0069372A">
              <w:rPr>
                <w:rFonts w:ascii="Times New Roman" w:hAnsi="Times New Roman"/>
                <w:noProof/>
                <w:webHidden/>
                <w:sz w:val="24"/>
                <w:szCs w:val="24"/>
              </w:rPr>
              <w:fldChar w:fldCharType="separate"/>
            </w:r>
            <w:r w:rsidR="00550946" w:rsidRPr="0069372A">
              <w:rPr>
                <w:rFonts w:ascii="Times New Roman" w:hAnsi="Times New Roman"/>
                <w:noProof/>
                <w:webHidden/>
                <w:sz w:val="24"/>
                <w:szCs w:val="24"/>
              </w:rPr>
              <w:t>16</w:t>
            </w:r>
            <w:r w:rsidR="002817B5" w:rsidRPr="0069372A">
              <w:rPr>
                <w:rFonts w:ascii="Times New Roman" w:hAnsi="Times New Roman"/>
                <w:noProof/>
                <w:webHidden/>
                <w:sz w:val="24"/>
                <w:szCs w:val="24"/>
              </w:rPr>
              <w:fldChar w:fldCharType="end"/>
            </w:r>
          </w:hyperlink>
        </w:p>
        <w:p w:rsidR="00337551" w:rsidRPr="0069372A" w:rsidRDefault="002817B5">
          <w:pPr>
            <w:pStyle w:val="Spistreci1"/>
            <w:tabs>
              <w:tab w:val="right" w:leader="dot" w:pos="9072"/>
            </w:tabs>
            <w:rPr>
              <w:rFonts w:ascii="Times New Roman" w:hAnsi="Times New Roman"/>
              <w:sz w:val="24"/>
              <w:szCs w:val="24"/>
            </w:rPr>
          </w:pPr>
          <w:r w:rsidRPr="0069372A">
            <w:rPr>
              <w:rStyle w:val="czeindeksu"/>
              <w:rFonts w:ascii="Times New Roman" w:hAnsi="Times New Roman"/>
              <w:sz w:val="24"/>
              <w:szCs w:val="24"/>
            </w:rPr>
            <w:fldChar w:fldCharType="end"/>
          </w:r>
        </w:p>
      </w:sdtContent>
    </w:sdt>
    <w:p w:rsidR="00337551" w:rsidRPr="0069372A" w:rsidRDefault="00BA5969">
      <w:pPr>
        <w:spacing w:after="160" w:line="259" w:lineRule="auto"/>
        <w:rPr>
          <w:rFonts w:ascii="Times New Roman" w:hAnsi="Times New Roman"/>
          <w:sz w:val="24"/>
          <w:szCs w:val="24"/>
        </w:rPr>
      </w:pPr>
      <w:r w:rsidRPr="0069372A">
        <w:rPr>
          <w:rFonts w:ascii="Times New Roman" w:hAnsi="Times New Roman"/>
          <w:sz w:val="24"/>
          <w:szCs w:val="24"/>
        </w:rPr>
        <w:br w:type="page"/>
      </w:r>
    </w:p>
    <w:p w:rsidR="00337551" w:rsidRPr="0069372A" w:rsidRDefault="00BA5969">
      <w:pPr>
        <w:pStyle w:val="Nagwek1"/>
        <w:rPr>
          <w:rFonts w:ascii="Times New Roman" w:hAnsi="Times New Roman" w:cs="Times New Roman"/>
          <w:sz w:val="24"/>
          <w:szCs w:val="24"/>
        </w:rPr>
      </w:pPr>
      <w:bookmarkStart w:id="3" w:name="_Toc169363653"/>
      <w:bookmarkStart w:id="4" w:name="_Toc183978775"/>
      <w:r w:rsidRPr="0069372A">
        <w:rPr>
          <w:rFonts w:ascii="Times New Roman" w:hAnsi="Times New Roman" w:cs="Times New Roman"/>
          <w:sz w:val="24"/>
          <w:szCs w:val="24"/>
        </w:rPr>
        <w:lastRenderedPageBreak/>
        <w:t>I. ZAMAWIAJĄCY</w:t>
      </w:r>
      <w:bookmarkEnd w:id="3"/>
      <w:bookmarkEnd w:id="4"/>
    </w:p>
    <w:tbl>
      <w:tblPr>
        <w:tblW w:w="9062" w:type="dxa"/>
        <w:tblLayout w:type="fixed"/>
        <w:tblLook w:val="04A0" w:firstRow="1" w:lastRow="0" w:firstColumn="1" w:lastColumn="0" w:noHBand="0" w:noVBand="1"/>
      </w:tblPr>
      <w:tblGrid>
        <w:gridCol w:w="4415"/>
        <w:gridCol w:w="4647"/>
      </w:tblGrid>
      <w:tr w:rsidR="00337551" w:rsidRPr="0069372A">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BA5969">
            <w:pPr>
              <w:widowControl w:val="0"/>
              <w:tabs>
                <w:tab w:val="left" w:pos="3516"/>
              </w:tabs>
              <w:jc w:val="both"/>
              <w:rPr>
                <w:rFonts w:ascii="Times New Roman" w:hAnsi="Times New Roman"/>
                <w:sz w:val="24"/>
                <w:szCs w:val="24"/>
              </w:rPr>
            </w:pPr>
            <w:r w:rsidRPr="0069372A">
              <w:rPr>
                <w:rFonts w:ascii="Times New Roman" w:hAnsi="Times New Roman"/>
                <w:sz w:val="24"/>
                <w:szCs w:val="24"/>
              </w:rPr>
              <w:t>Nazwa Zamawiającego:</w:t>
            </w:r>
          </w:p>
        </w:tc>
        <w:tc>
          <w:tcPr>
            <w:tcW w:w="4647"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69372A">
            <w:pPr>
              <w:widowControl w:val="0"/>
              <w:tabs>
                <w:tab w:val="left" w:pos="3516"/>
              </w:tabs>
              <w:jc w:val="both"/>
              <w:rPr>
                <w:rFonts w:ascii="Times New Roman" w:hAnsi="Times New Roman"/>
                <w:sz w:val="24"/>
                <w:szCs w:val="24"/>
              </w:rPr>
            </w:pPr>
            <w:r w:rsidRPr="0069372A">
              <w:rPr>
                <w:rFonts w:ascii="Times New Roman" w:hAnsi="Times New Roman"/>
                <w:sz w:val="24"/>
                <w:szCs w:val="24"/>
              </w:rPr>
              <w:t>Zakład Gospodarki Komunalnej Sp. z o.o.</w:t>
            </w:r>
          </w:p>
        </w:tc>
      </w:tr>
      <w:tr w:rsidR="00337551" w:rsidRPr="0069372A">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BA5969">
            <w:pPr>
              <w:widowControl w:val="0"/>
              <w:tabs>
                <w:tab w:val="left" w:pos="3516"/>
              </w:tabs>
              <w:jc w:val="both"/>
              <w:rPr>
                <w:rFonts w:ascii="Times New Roman" w:hAnsi="Times New Roman"/>
                <w:sz w:val="24"/>
                <w:szCs w:val="24"/>
              </w:rPr>
            </w:pPr>
            <w:r w:rsidRPr="0069372A">
              <w:rPr>
                <w:rFonts w:ascii="Times New Roman" w:hAnsi="Times New Roman"/>
                <w:sz w:val="24"/>
                <w:szCs w:val="24"/>
              </w:rPr>
              <w:t>Adres Zamawiającego:</w:t>
            </w:r>
          </w:p>
        </w:tc>
        <w:tc>
          <w:tcPr>
            <w:tcW w:w="4647"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665DD2">
            <w:pPr>
              <w:widowControl w:val="0"/>
              <w:tabs>
                <w:tab w:val="left" w:pos="3516"/>
              </w:tabs>
              <w:rPr>
                <w:rFonts w:ascii="Times New Roman" w:hAnsi="Times New Roman"/>
                <w:sz w:val="24"/>
                <w:szCs w:val="24"/>
              </w:rPr>
            </w:pPr>
            <w:r>
              <w:rPr>
                <w:rFonts w:ascii="Times New Roman" w:hAnsi="Times New Roman"/>
                <w:sz w:val="24"/>
                <w:szCs w:val="24"/>
              </w:rPr>
              <w:t>Ul. Komunalna</w:t>
            </w:r>
            <w:r w:rsidR="00755314">
              <w:rPr>
                <w:rFonts w:ascii="Times New Roman" w:hAnsi="Times New Roman"/>
                <w:sz w:val="24"/>
                <w:szCs w:val="24"/>
              </w:rPr>
              <w:t xml:space="preserve"> </w:t>
            </w:r>
            <w:bookmarkStart w:id="5" w:name="_GoBack"/>
            <w:bookmarkEnd w:id="5"/>
            <w:r>
              <w:rPr>
                <w:rFonts w:ascii="Times New Roman" w:hAnsi="Times New Roman"/>
                <w:sz w:val="24"/>
                <w:szCs w:val="24"/>
              </w:rPr>
              <w:t>2</w:t>
            </w:r>
            <w:r w:rsidR="0069372A" w:rsidRPr="0069372A">
              <w:rPr>
                <w:rFonts w:ascii="Times New Roman" w:hAnsi="Times New Roman"/>
                <w:sz w:val="24"/>
                <w:szCs w:val="24"/>
              </w:rPr>
              <w:t>, 37-403 Pysznica</w:t>
            </w:r>
          </w:p>
        </w:tc>
      </w:tr>
      <w:tr w:rsidR="00337551" w:rsidRPr="0069372A">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BA5969">
            <w:pPr>
              <w:widowControl w:val="0"/>
              <w:tabs>
                <w:tab w:val="left" w:pos="3516"/>
              </w:tabs>
              <w:jc w:val="both"/>
              <w:rPr>
                <w:rFonts w:ascii="Times New Roman" w:hAnsi="Times New Roman"/>
                <w:sz w:val="24"/>
                <w:szCs w:val="24"/>
              </w:rPr>
            </w:pPr>
            <w:r w:rsidRPr="0069372A">
              <w:rPr>
                <w:rFonts w:ascii="Times New Roman" w:hAnsi="Times New Roman"/>
                <w:sz w:val="24"/>
                <w:szCs w:val="24"/>
              </w:rPr>
              <w:t>Numer telefonu Zamawiającego:</w:t>
            </w:r>
          </w:p>
        </w:tc>
        <w:tc>
          <w:tcPr>
            <w:tcW w:w="4647"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69372A">
            <w:pPr>
              <w:widowControl w:val="0"/>
              <w:tabs>
                <w:tab w:val="left" w:pos="3516"/>
              </w:tabs>
              <w:rPr>
                <w:rFonts w:ascii="Times New Roman" w:hAnsi="Times New Roman"/>
                <w:sz w:val="24"/>
                <w:szCs w:val="24"/>
              </w:rPr>
            </w:pPr>
            <w:r w:rsidRPr="0069372A">
              <w:rPr>
                <w:rFonts w:ascii="Times New Roman" w:hAnsi="Times New Roman"/>
                <w:sz w:val="24"/>
                <w:szCs w:val="24"/>
              </w:rPr>
              <w:t>15/841 00 08</w:t>
            </w:r>
          </w:p>
        </w:tc>
      </w:tr>
      <w:tr w:rsidR="00337551" w:rsidRPr="0069372A">
        <w:trPr>
          <w:trHeight w:val="327"/>
        </w:trPr>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BA5969">
            <w:pPr>
              <w:widowControl w:val="0"/>
              <w:tabs>
                <w:tab w:val="left" w:pos="3516"/>
              </w:tabs>
              <w:jc w:val="both"/>
              <w:rPr>
                <w:rFonts w:ascii="Times New Roman" w:hAnsi="Times New Roman"/>
                <w:sz w:val="24"/>
                <w:szCs w:val="24"/>
              </w:rPr>
            </w:pPr>
            <w:r w:rsidRPr="0069372A">
              <w:rPr>
                <w:rFonts w:ascii="Times New Roman" w:hAnsi="Times New Roman"/>
                <w:sz w:val="24"/>
                <w:szCs w:val="24"/>
              </w:rPr>
              <w:t xml:space="preserve">NIP: </w:t>
            </w:r>
            <w:r w:rsidRPr="0069372A">
              <w:rPr>
                <w:rFonts w:ascii="Times New Roman" w:hAnsi="Times New Roman"/>
                <w:sz w:val="24"/>
                <w:szCs w:val="24"/>
              </w:rPr>
              <w:tab/>
            </w:r>
            <w:r w:rsidRPr="0069372A">
              <w:rPr>
                <w:rFonts w:ascii="Times New Roman" w:hAnsi="Times New Roman"/>
                <w:sz w:val="24"/>
                <w:szCs w:val="24"/>
              </w:rPr>
              <w:tab/>
            </w:r>
          </w:p>
        </w:tc>
        <w:tc>
          <w:tcPr>
            <w:tcW w:w="4647"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69372A">
            <w:pPr>
              <w:widowControl w:val="0"/>
              <w:tabs>
                <w:tab w:val="left" w:pos="3516"/>
              </w:tabs>
              <w:jc w:val="both"/>
              <w:rPr>
                <w:rFonts w:ascii="Times New Roman" w:hAnsi="Times New Roman"/>
                <w:sz w:val="24"/>
                <w:szCs w:val="24"/>
              </w:rPr>
            </w:pPr>
            <w:r w:rsidRPr="0069372A">
              <w:rPr>
                <w:rFonts w:ascii="Times New Roman" w:hAnsi="Times New Roman"/>
                <w:sz w:val="24"/>
                <w:szCs w:val="24"/>
              </w:rPr>
              <w:t>865-20-28-626</w:t>
            </w:r>
          </w:p>
        </w:tc>
      </w:tr>
      <w:tr w:rsidR="00337551" w:rsidRPr="0069372A">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BA5969">
            <w:pPr>
              <w:widowControl w:val="0"/>
              <w:tabs>
                <w:tab w:val="left" w:pos="3516"/>
              </w:tabs>
              <w:jc w:val="both"/>
              <w:rPr>
                <w:rFonts w:ascii="Times New Roman" w:hAnsi="Times New Roman"/>
                <w:sz w:val="24"/>
                <w:szCs w:val="24"/>
              </w:rPr>
            </w:pPr>
            <w:r w:rsidRPr="0069372A">
              <w:rPr>
                <w:rFonts w:ascii="Times New Roman" w:hAnsi="Times New Roman"/>
                <w:sz w:val="24"/>
                <w:szCs w:val="24"/>
              </w:rPr>
              <w:t>REGON:</w:t>
            </w:r>
          </w:p>
        </w:tc>
        <w:tc>
          <w:tcPr>
            <w:tcW w:w="4647"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69372A">
            <w:pPr>
              <w:widowControl w:val="0"/>
              <w:tabs>
                <w:tab w:val="left" w:pos="3516"/>
              </w:tabs>
              <w:jc w:val="both"/>
              <w:rPr>
                <w:rFonts w:ascii="Times New Roman" w:hAnsi="Times New Roman"/>
                <w:sz w:val="24"/>
                <w:szCs w:val="24"/>
              </w:rPr>
            </w:pPr>
            <w:r w:rsidRPr="0069372A">
              <w:rPr>
                <w:rFonts w:ascii="Times New Roman" w:hAnsi="Times New Roman"/>
                <w:sz w:val="24"/>
                <w:szCs w:val="24"/>
              </w:rPr>
              <w:t>180583513</w:t>
            </w:r>
          </w:p>
        </w:tc>
      </w:tr>
      <w:tr w:rsidR="00337551" w:rsidRPr="0069372A">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BA5969">
            <w:pPr>
              <w:widowControl w:val="0"/>
              <w:tabs>
                <w:tab w:val="left" w:pos="3516"/>
              </w:tabs>
              <w:jc w:val="both"/>
              <w:rPr>
                <w:rFonts w:ascii="Times New Roman" w:hAnsi="Times New Roman"/>
                <w:sz w:val="24"/>
                <w:szCs w:val="24"/>
              </w:rPr>
            </w:pPr>
            <w:r w:rsidRPr="0069372A">
              <w:rPr>
                <w:rFonts w:ascii="Times New Roman" w:hAnsi="Times New Roman"/>
                <w:sz w:val="24"/>
                <w:szCs w:val="24"/>
              </w:rPr>
              <w:t>Adres poczty elektronicznej Zamawiającego:</w:t>
            </w:r>
          </w:p>
        </w:tc>
        <w:tc>
          <w:tcPr>
            <w:tcW w:w="4647"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69372A">
            <w:pPr>
              <w:widowControl w:val="0"/>
              <w:tabs>
                <w:tab w:val="left" w:pos="3516"/>
              </w:tabs>
              <w:jc w:val="both"/>
              <w:rPr>
                <w:rFonts w:ascii="Times New Roman" w:hAnsi="Times New Roman"/>
                <w:sz w:val="24"/>
                <w:szCs w:val="24"/>
              </w:rPr>
            </w:pPr>
            <w:r w:rsidRPr="0069372A">
              <w:rPr>
                <w:rFonts w:ascii="Times New Roman" w:hAnsi="Times New Roman"/>
                <w:sz w:val="24"/>
                <w:szCs w:val="24"/>
              </w:rPr>
              <w:t>zgk@pysznica.pl</w:t>
            </w:r>
          </w:p>
        </w:tc>
      </w:tr>
      <w:tr w:rsidR="00337551" w:rsidRPr="0069372A" w:rsidTr="0069372A">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337551" w:rsidRPr="0069372A" w:rsidRDefault="00BA5969">
            <w:pPr>
              <w:widowControl w:val="0"/>
              <w:tabs>
                <w:tab w:val="left" w:pos="3516"/>
              </w:tabs>
              <w:rPr>
                <w:rFonts w:ascii="Times New Roman" w:hAnsi="Times New Roman"/>
                <w:sz w:val="24"/>
                <w:szCs w:val="24"/>
              </w:rPr>
            </w:pPr>
            <w:r w:rsidRPr="0069372A">
              <w:rPr>
                <w:rFonts w:ascii="Times New Roman" w:hAnsi="Times New Roman"/>
                <w:sz w:val="24"/>
                <w:szCs w:val="24"/>
              </w:rPr>
              <w:t>Adres strony internetowej prowadzonego postępowania, na której udostępniane będą zmiany i wyjaśnienia treści SWZ oraz inne dokumenty zamówienia bezpośrednio związane z postępowaniem o udzielenie zamówienia:</w:t>
            </w:r>
          </w:p>
        </w:tc>
        <w:tc>
          <w:tcPr>
            <w:tcW w:w="4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7551" w:rsidRPr="0069372A" w:rsidRDefault="009E279B" w:rsidP="0069372A">
            <w:pPr>
              <w:widowControl w:val="0"/>
              <w:tabs>
                <w:tab w:val="left" w:pos="3516"/>
              </w:tabs>
              <w:rPr>
                <w:rFonts w:ascii="Times New Roman" w:hAnsi="Times New Roman"/>
                <w:sz w:val="24"/>
                <w:szCs w:val="24"/>
              </w:rPr>
            </w:pPr>
            <w:r w:rsidRPr="0069372A">
              <w:rPr>
                <w:rFonts w:ascii="Times New Roman" w:hAnsi="Times New Roman"/>
                <w:sz w:val="24"/>
                <w:szCs w:val="24"/>
              </w:rPr>
              <w:t>https://ezamowienia.gov.pl/</w:t>
            </w:r>
          </w:p>
        </w:tc>
      </w:tr>
    </w:tbl>
    <w:p w:rsidR="00337551" w:rsidRPr="0069372A" w:rsidRDefault="00337551">
      <w:pPr>
        <w:tabs>
          <w:tab w:val="left" w:pos="3516"/>
        </w:tabs>
        <w:jc w:val="both"/>
        <w:rPr>
          <w:rFonts w:ascii="Times New Roman" w:hAnsi="Times New Roman"/>
          <w:sz w:val="24"/>
          <w:szCs w:val="24"/>
        </w:rPr>
      </w:pPr>
    </w:p>
    <w:p w:rsidR="005822B1" w:rsidRPr="0069372A" w:rsidRDefault="00BA5969" w:rsidP="005822B1">
      <w:pPr>
        <w:tabs>
          <w:tab w:val="left" w:pos="3516"/>
        </w:tabs>
        <w:jc w:val="both"/>
        <w:rPr>
          <w:rFonts w:ascii="Times New Roman" w:hAnsi="Times New Roman"/>
          <w:sz w:val="24"/>
          <w:szCs w:val="24"/>
        </w:rPr>
      </w:pPr>
      <w:r w:rsidRPr="0069372A">
        <w:rPr>
          <w:rFonts w:ascii="Times New Roman" w:hAnsi="Times New Roman"/>
          <w:sz w:val="24"/>
          <w:szCs w:val="24"/>
        </w:rPr>
        <w:t xml:space="preserve">Wykonawca zamierzający wziąć udział w postępowaniu o udzielenie zamówienia publicznego, zobowiązany jest posiadać </w:t>
      </w:r>
      <w:r w:rsidR="005822B1" w:rsidRPr="0069372A">
        <w:rPr>
          <w:rFonts w:ascii="Times New Roman" w:hAnsi="Times New Roman"/>
          <w:sz w:val="24"/>
          <w:szCs w:val="24"/>
        </w:rPr>
        <w:t>aktywne konto wykonawcy na platformie e-zamówienia z zaznaczonymi uprawnieniami do „Składania ofert/wniosków/prac konkursowych”.</w:t>
      </w:r>
    </w:p>
    <w:p w:rsidR="00337551" w:rsidRPr="0069372A" w:rsidRDefault="005822B1" w:rsidP="005822B1">
      <w:pPr>
        <w:tabs>
          <w:tab w:val="left" w:pos="3516"/>
        </w:tabs>
        <w:jc w:val="both"/>
        <w:rPr>
          <w:rFonts w:ascii="Times New Roman" w:hAnsi="Times New Roman"/>
          <w:sz w:val="24"/>
          <w:szCs w:val="24"/>
        </w:rPr>
      </w:pPr>
      <w:r w:rsidRPr="0069372A">
        <w:rPr>
          <w:rFonts w:ascii="Times New Roman" w:hAnsi="Times New Roman"/>
          <w:sz w:val="24"/>
          <w:szCs w:val="24"/>
        </w:rPr>
        <w:t>UWAGA- Zamawiający zaleca dokładne wcześniejsze zapoznanie się z instrukcją rejestracji konta Wykonawcy na platformie e-zamowienia w zakładce Centrum Pomocy.</w:t>
      </w:r>
    </w:p>
    <w:p w:rsidR="00337551" w:rsidRPr="0069372A" w:rsidRDefault="00BA5969">
      <w:pPr>
        <w:pStyle w:val="Nagwek1"/>
        <w:rPr>
          <w:rFonts w:ascii="Times New Roman" w:hAnsi="Times New Roman" w:cs="Times New Roman"/>
          <w:sz w:val="24"/>
          <w:szCs w:val="24"/>
        </w:rPr>
      </w:pPr>
      <w:bookmarkStart w:id="6" w:name="_Toc169363654"/>
      <w:bookmarkStart w:id="7" w:name="_Toc183978776"/>
      <w:r w:rsidRPr="0069372A">
        <w:rPr>
          <w:rFonts w:ascii="Times New Roman" w:hAnsi="Times New Roman" w:cs="Times New Roman"/>
          <w:sz w:val="24"/>
          <w:szCs w:val="24"/>
        </w:rPr>
        <w:t>II. OCHRONA DANYCH OSOBOWYCH</w:t>
      </w:r>
      <w:bookmarkEnd w:id="6"/>
      <w:bookmarkEnd w:id="7"/>
    </w:p>
    <w:p w:rsidR="00337551" w:rsidRPr="0069372A" w:rsidRDefault="00BA5969">
      <w:pPr>
        <w:numPr>
          <w:ilvl w:val="0"/>
          <w:numId w:val="2"/>
        </w:numPr>
        <w:tabs>
          <w:tab w:val="left" w:pos="284"/>
        </w:tabs>
        <w:ind w:left="284" w:hanging="311"/>
        <w:jc w:val="both"/>
        <w:rPr>
          <w:rFonts w:ascii="Times New Roman" w:hAnsi="Times New Roman"/>
          <w:bCs/>
          <w:sz w:val="24"/>
          <w:szCs w:val="24"/>
        </w:rPr>
      </w:pPr>
      <w:r w:rsidRPr="0069372A">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37551" w:rsidRPr="0069372A" w:rsidRDefault="00BA5969">
      <w:pPr>
        <w:numPr>
          <w:ilvl w:val="0"/>
          <w:numId w:val="3"/>
        </w:numPr>
        <w:tabs>
          <w:tab w:val="left" w:pos="349"/>
        </w:tabs>
        <w:ind w:left="709"/>
        <w:jc w:val="both"/>
        <w:rPr>
          <w:rFonts w:ascii="Times New Roman" w:hAnsi="Times New Roman"/>
          <w:sz w:val="24"/>
          <w:szCs w:val="24"/>
        </w:rPr>
      </w:pPr>
      <w:r w:rsidRPr="0069372A">
        <w:rPr>
          <w:rFonts w:ascii="Times New Roman" w:hAnsi="Times New Roman"/>
          <w:sz w:val="24"/>
          <w:szCs w:val="24"/>
        </w:rPr>
        <w:t xml:space="preserve">administratorem Pani/Pana danych osobowych jest </w:t>
      </w:r>
      <w:r w:rsidR="0069372A" w:rsidRPr="0069372A">
        <w:rPr>
          <w:rFonts w:ascii="Times New Roman" w:hAnsi="Times New Roman"/>
          <w:sz w:val="24"/>
          <w:szCs w:val="24"/>
        </w:rPr>
        <w:t>Prezes Zarządu ZGK Sp. z o.o.</w:t>
      </w:r>
    </w:p>
    <w:p w:rsidR="00337551" w:rsidRPr="0069372A" w:rsidRDefault="00BA5969">
      <w:pPr>
        <w:numPr>
          <w:ilvl w:val="0"/>
          <w:numId w:val="3"/>
        </w:numPr>
        <w:tabs>
          <w:tab w:val="left" w:pos="349"/>
        </w:tabs>
        <w:ind w:left="709"/>
        <w:jc w:val="both"/>
        <w:rPr>
          <w:rFonts w:ascii="Times New Roman" w:hAnsi="Times New Roman"/>
          <w:bCs/>
          <w:sz w:val="24"/>
          <w:szCs w:val="24"/>
        </w:rPr>
      </w:pPr>
      <w:r w:rsidRPr="0069372A">
        <w:rPr>
          <w:rFonts w:ascii="Times New Roman" w:hAnsi="Times New Roman"/>
          <w:sz w:val="24"/>
          <w:szCs w:val="24"/>
        </w:rPr>
        <w:t xml:space="preserve">administrator wyznaczył Inspektora Danych Osobowych, z którym można się kontaktować pod </w:t>
      </w:r>
      <w:r w:rsidR="003F5AE2" w:rsidRPr="0069372A">
        <w:rPr>
          <w:rFonts w:ascii="Times New Roman" w:hAnsi="Times New Roman"/>
          <w:sz w:val="24"/>
          <w:szCs w:val="24"/>
        </w:rPr>
        <w:t xml:space="preserve">danymi </w:t>
      </w:r>
      <w:r w:rsidR="0069372A" w:rsidRPr="0069372A">
        <w:rPr>
          <w:rFonts w:ascii="Times New Roman" w:hAnsi="Times New Roman"/>
          <w:sz w:val="24"/>
          <w:szCs w:val="24"/>
        </w:rPr>
        <w:t>Iwona Skrzypek</w:t>
      </w:r>
      <w:r w:rsidR="003F5AE2" w:rsidRPr="0069372A">
        <w:rPr>
          <w:rFonts w:ascii="Times New Roman" w:hAnsi="Times New Roman"/>
          <w:sz w:val="24"/>
          <w:szCs w:val="24"/>
        </w:rPr>
        <w:t xml:space="preserve"> tel. </w:t>
      </w:r>
      <w:r w:rsidR="0069372A" w:rsidRPr="0069372A">
        <w:rPr>
          <w:rFonts w:ascii="Times New Roman" w:hAnsi="Times New Roman"/>
          <w:sz w:val="24"/>
          <w:szCs w:val="24"/>
        </w:rPr>
        <w:t>15/841 00 08, e-</w:t>
      </w:r>
      <w:r w:rsidR="003F5AE2" w:rsidRPr="0069372A">
        <w:rPr>
          <w:rFonts w:ascii="Times New Roman" w:hAnsi="Times New Roman"/>
          <w:sz w:val="24"/>
          <w:szCs w:val="24"/>
        </w:rPr>
        <w:t>mail:</w:t>
      </w:r>
      <w:r w:rsidR="0069372A" w:rsidRPr="0069372A">
        <w:rPr>
          <w:rFonts w:ascii="Times New Roman" w:hAnsi="Times New Roman"/>
          <w:sz w:val="24"/>
          <w:szCs w:val="24"/>
        </w:rPr>
        <w:t xml:space="preserve"> zgk@pysznica.pl</w:t>
      </w:r>
    </w:p>
    <w:p w:rsidR="00337551" w:rsidRPr="0069372A" w:rsidRDefault="00BA5969">
      <w:pPr>
        <w:numPr>
          <w:ilvl w:val="0"/>
          <w:numId w:val="3"/>
        </w:numPr>
        <w:tabs>
          <w:tab w:val="left" w:pos="349"/>
        </w:tabs>
        <w:ind w:left="709"/>
        <w:jc w:val="both"/>
        <w:rPr>
          <w:rFonts w:ascii="Times New Roman" w:hAnsi="Times New Roman"/>
          <w:bCs/>
          <w:sz w:val="24"/>
          <w:szCs w:val="24"/>
        </w:rPr>
      </w:pPr>
      <w:r w:rsidRPr="0069372A">
        <w:rPr>
          <w:rFonts w:ascii="Times New Roman" w:hAnsi="Times New Roman"/>
          <w:sz w:val="24"/>
          <w:szCs w:val="24"/>
        </w:rPr>
        <w:t>Pani/Pana dane osobowe przetwarzane będą na podstawie art. 6 ust. 1 lit. c RODO w celu związanym z przedmiotowym postępowaniem o udzielenie zamówienia publicznego, prowadzonym w trybie przetargu nieograniczonego.</w:t>
      </w:r>
    </w:p>
    <w:p w:rsidR="00337551" w:rsidRPr="0069372A" w:rsidRDefault="00BA5969">
      <w:pPr>
        <w:numPr>
          <w:ilvl w:val="0"/>
          <w:numId w:val="3"/>
        </w:numPr>
        <w:tabs>
          <w:tab w:val="left" w:pos="349"/>
        </w:tabs>
        <w:ind w:left="709"/>
        <w:jc w:val="both"/>
        <w:rPr>
          <w:rFonts w:ascii="Times New Roman" w:hAnsi="Times New Roman"/>
          <w:bCs/>
          <w:sz w:val="24"/>
          <w:szCs w:val="24"/>
        </w:rPr>
      </w:pPr>
      <w:r w:rsidRPr="0069372A">
        <w:rPr>
          <w:rFonts w:ascii="Times New Roman" w:hAnsi="Times New Roman"/>
          <w:sz w:val="24"/>
          <w:szCs w:val="24"/>
        </w:rPr>
        <w:t>odbiorcami Pani/Pana danych osobowych będą osoby lub podmioty, którym udostępniona zostanie dokumentacja postępowania w oparciu o art. 74 ustawy P.Z.P.</w:t>
      </w:r>
    </w:p>
    <w:p w:rsidR="00337551" w:rsidRPr="0069372A" w:rsidRDefault="00BA5969">
      <w:pPr>
        <w:numPr>
          <w:ilvl w:val="0"/>
          <w:numId w:val="3"/>
        </w:numPr>
        <w:tabs>
          <w:tab w:val="left" w:pos="349"/>
        </w:tabs>
        <w:ind w:left="709"/>
        <w:jc w:val="both"/>
        <w:rPr>
          <w:rFonts w:ascii="Times New Roman" w:hAnsi="Times New Roman"/>
          <w:bCs/>
          <w:sz w:val="24"/>
          <w:szCs w:val="24"/>
        </w:rPr>
      </w:pPr>
      <w:r w:rsidRPr="0069372A">
        <w:rPr>
          <w:rFonts w:ascii="Times New Roman" w:hAnsi="Times New Roman"/>
          <w:sz w:val="24"/>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rsidR="00337551" w:rsidRPr="0069372A" w:rsidRDefault="00BA5969">
      <w:pPr>
        <w:numPr>
          <w:ilvl w:val="0"/>
          <w:numId w:val="3"/>
        </w:numPr>
        <w:tabs>
          <w:tab w:val="left" w:pos="349"/>
        </w:tabs>
        <w:ind w:left="709"/>
        <w:jc w:val="both"/>
        <w:rPr>
          <w:rFonts w:ascii="Times New Roman" w:hAnsi="Times New Roman"/>
          <w:bCs/>
          <w:sz w:val="24"/>
          <w:szCs w:val="24"/>
        </w:rPr>
      </w:pPr>
      <w:r w:rsidRPr="0069372A">
        <w:rPr>
          <w:rFonts w:ascii="Times New Roman" w:hAnsi="Times New Roman"/>
          <w:sz w:val="24"/>
          <w:szCs w:val="24"/>
        </w:rPr>
        <w:t>obowiązek podania przez Panią/Pana danych osobowych bezpośrednio Pani/Pana dotyczących jest wymogiem ustawowym określonym w przepisanych ustawy p.z.p. związanym z udziałem w postępowaniu o udzielenie zamówienia publicznego.</w:t>
      </w:r>
    </w:p>
    <w:p w:rsidR="00337551" w:rsidRPr="0069372A" w:rsidRDefault="00BA5969">
      <w:pPr>
        <w:numPr>
          <w:ilvl w:val="0"/>
          <w:numId w:val="3"/>
        </w:numPr>
        <w:tabs>
          <w:tab w:val="left" w:pos="349"/>
        </w:tabs>
        <w:ind w:left="709"/>
        <w:jc w:val="both"/>
        <w:rPr>
          <w:rFonts w:ascii="Times New Roman" w:hAnsi="Times New Roman"/>
          <w:bCs/>
          <w:sz w:val="24"/>
          <w:szCs w:val="24"/>
        </w:rPr>
      </w:pPr>
      <w:r w:rsidRPr="0069372A">
        <w:rPr>
          <w:rFonts w:ascii="Times New Roman" w:hAnsi="Times New Roman"/>
          <w:sz w:val="24"/>
          <w:szCs w:val="24"/>
        </w:rPr>
        <w:t>w odniesieniu do Pani/Pana danych osobowych decyzje nie będą podejmowane w sposób zautomatyzowany, stosownie do art. 22 RODO.</w:t>
      </w:r>
    </w:p>
    <w:p w:rsidR="00337551" w:rsidRPr="0069372A" w:rsidRDefault="00BA5969">
      <w:pPr>
        <w:numPr>
          <w:ilvl w:val="0"/>
          <w:numId w:val="3"/>
        </w:numPr>
        <w:tabs>
          <w:tab w:val="left" w:pos="349"/>
        </w:tabs>
        <w:ind w:left="709"/>
        <w:jc w:val="both"/>
        <w:rPr>
          <w:rFonts w:ascii="Times New Roman" w:hAnsi="Times New Roman"/>
          <w:bCs/>
          <w:sz w:val="24"/>
          <w:szCs w:val="24"/>
        </w:rPr>
      </w:pPr>
      <w:r w:rsidRPr="0069372A">
        <w:rPr>
          <w:rFonts w:ascii="Times New Roman" w:hAnsi="Times New Roman"/>
          <w:sz w:val="24"/>
          <w:szCs w:val="24"/>
        </w:rPr>
        <w:t>posiada Pani/Pan:</w:t>
      </w:r>
    </w:p>
    <w:p w:rsidR="00337551" w:rsidRPr="0069372A" w:rsidRDefault="00BA5969" w:rsidP="0069372A">
      <w:pPr>
        <w:numPr>
          <w:ilvl w:val="0"/>
          <w:numId w:val="4"/>
        </w:numPr>
        <w:ind w:left="1134" w:hanging="283"/>
        <w:jc w:val="both"/>
        <w:rPr>
          <w:rFonts w:ascii="Times New Roman" w:hAnsi="Times New Roman"/>
          <w:bCs/>
          <w:sz w:val="24"/>
          <w:szCs w:val="24"/>
        </w:rPr>
      </w:pPr>
      <w:r w:rsidRPr="0069372A">
        <w:rPr>
          <w:rFonts w:ascii="Times New Roman" w:hAnsi="Times New Roman"/>
          <w:sz w:val="24"/>
          <w:szCs w:val="24"/>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w:t>
      </w:r>
      <w:r w:rsidRPr="0069372A">
        <w:rPr>
          <w:rFonts w:ascii="Times New Roman" w:hAnsi="Times New Roman"/>
          <w:sz w:val="24"/>
          <w:szCs w:val="24"/>
        </w:rPr>
        <w:lastRenderedPageBreak/>
        <w:t>sprecyzowanie żądania, w szczególności podania nazwy lub daty postępowania o udzielenie zamówienia publicznego lub konkursu albo sprecyzowanie nazwy lub daty zakończonego postępowania o udzielenie zamówienia);</w:t>
      </w:r>
    </w:p>
    <w:p w:rsidR="00337551" w:rsidRPr="0069372A" w:rsidRDefault="00BA5969" w:rsidP="0069372A">
      <w:pPr>
        <w:numPr>
          <w:ilvl w:val="0"/>
          <w:numId w:val="4"/>
        </w:numPr>
        <w:ind w:left="1134" w:hanging="283"/>
        <w:jc w:val="both"/>
        <w:rPr>
          <w:rFonts w:ascii="Times New Roman" w:hAnsi="Times New Roman"/>
          <w:bCs/>
          <w:sz w:val="24"/>
          <w:szCs w:val="24"/>
        </w:rPr>
      </w:pPr>
      <w:r w:rsidRPr="0069372A">
        <w:rPr>
          <w:rFonts w:ascii="Times New Roman" w:hAnsi="Times New Roman"/>
          <w:sz w:val="24"/>
          <w:szCs w:val="24"/>
        </w:rPr>
        <w:t>na podstawie art. 16 RODO prawo do sprostowania Pani/Pana danych osobowych (</w:t>
      </w:r>
      <w:r w:rsidRPr="0069372A">
        <w:rPr>
          <w:rFonts w:ascii="Times New Roman" w:hAnsi="Times New Roman"/>
          <w:i/>
          <w:sz w:val="24"/>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69372A">
        <w:rPr>
          <w:rFonts w:ascii="Times New Roman" w:hAnsi="Times New Roman"/>
          <w:sz w:val="24"/>
          <w:szCs w:val="24"/>
        </w:rPr>
        <w:t>);</w:t>
      </w:r>
    </w:p>
    <w:p w:rsidR="00337551" w:rsidRPr="0069372A" w:rsidRDefault="00BA5969" w:rsidP="0069372A">
      <w:pPr>
        <w:numPr>
          <w:ilvl w:val="0"/>
          <w:numId w:val="4"/>
        </w:numPr>
        <w:ind w:left="1134" w:hanging="283"/>
        <w:jc w:val="both"/>
        <w:rPr>
          <w:rFonts w:ascii="Times New Roman" w:hAnsi="Times New Roman"/>
          <w:bCs/>
          <w:sz w:val="24"/>
          <w:szCs w:val="24"/>
        </w:rPr>
      </w:pPr>
      <w:r w:rsidRPr="0069372A">
        <w:rPr>
          <w:rFonts w:ascii="Times New Roman" w:hAnsi="Times New Roman"/>
          <w:sz w:val="24"/>
          <w:szCs w:val="24"/>
        </w:rPr>
        <w:t>na podstawie art. 18 RODO prawo żądania od administratora ograniczenia przetwarzania danych osobowych z zastrzeżeniem okresu trwania postępowania o udzielenie zamówienia publicznego lub konkursu oraz przypadków, o których mowa w art. 18 ust. 2 RODO (</w:t>
      </w:r>
      <w:r w:rsidRPr="0069372A">
        <w:rPr>
          <w:rFonts w:ascii="Times New Roman" w:hAnsi="Times New Roman"/>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9372A">
        <w:rPr>
          <w:rFonts w:ascii="Times New Roman" w:hAnsi="Times New Roman"/>
          <w:sz w:val="24"/>
          <w:szCs w:val="24"/>
        </w:rPr>
        <w:t>);</w:t>
      </w:r>
    </w:p>
    <w:p w:rsidR="00337551" w:rsidRPr="0069372A" w:rsidRDefault="00BA5969">
      <w:pPr>
        <w:numPr>
          <w:ilvl w:val="0"/>
          <w:numId w:val="3"/>
        </w:numPr>
        <w:jc w:val="both"/>
        <w:rPr>
          <w:rFonts w:ascii="Times New Roman" w:hAnsi="Times New Roman"/>
          <w:bCs/>
          <w:sz w:val="24"/>
          <w:szCs w:val="24"/>
        </w:rPr>
      </w:pPr>
      <w:r w:rsidRPr="0069372A">
        <w:rPr>
          <w:rFonts w:ascii="Times New Roman" w:hAnsi="Times New Roman"/>
          <w:sz w:val="24"/>
          <w:szCs w:val="24"/>
        </w:rPr>
        <w:t>nie przysługuje Pani/Panu:</w:t>
      </w:r>
    </w:p>
    <w:p w:rsidR="00337551" w:rsidRPr="0069372A" w:rsidRDefault="00BA5969" w:rsidP="0069372A">
      <w:pPr>
        <w:numPr>
          <w:ilvl w:val="0"/>
          <w:numId w:val="5"/>
        </w:numPr>
        <w:ind w:left="1134" w:hanging="283"/>
        <w:jc w:val="both"/>
        <w:rPr>
          <w:rFonts w:ascii="Times New Roman" w:hAnsi="Times New Roman"/>
          <w:bCs/>
          <w:sz w:val="24"/>
          <w:szCs w:val="24"/>
        </w:rPr>
      </w:pPr>
      <w:r w:rsidRPr="0069372A">
        <w:rPr>
          <w:rFonts w:ascii="Times New Roman" w:hAnsi="Times New Roman"/>
          <w:sz w:val="24"/>
          <w:szCs w:val="24"/>
        </w:rPr>
        <w:t>w związku z art. 17 ust. 3 lit. b, d lub e RODO prawo do usunięcia danych osobowych;</w:t>
      </w:r>
    </w:p>
    <w:p w:rsidR="00337551" w:rsidRPr="0069372A" w:rsidRDefault="00BA5969" w:rsidP="0069372A">
      <w:pPr>
        <w:numPr>
          <w:ilvl w:val="0"/>
          <w:numId w:val="5"/>
        </w:numPr>
        <w:ind w:left="1134" w:hanging="283"/>
        <w:jc w:val="both"/>
        <w:rPr>
          <w:rFonts w:ascii="Times New Roman" w:hAnsi="Times New Roman"/>
          <w:bCs/>
          <w:sz w:val="24"/>
          <w:szCs w:val="24"/>
        </w:rPr>
      </w:pPr>
      <w:r w:rsidRPr="0069372A">
        <w:rPr>
          <w:rFonts w:ascii="Times New Roman" w:hAnsi="Times New Roman"/>
          <w:sz w:val="24"/>
          <w:szCs w:val="24"/>
        </w:rPr>
        <w:t>prawo do przenoszenia danych osobowych, o którym mowa w art. 20 RODO;</w:t>
      </w:r>
    </w:p>
    <w:p w:rsidR="00337551" w:rsidRPr="0069372A" w:rsidRDefault="00BA5969" w:rsidP="0069372A">
      <w:pPr>
        <w:numPr>
          <w:ilvl w:val="0"/>
          <w:numId w:val="5"/>
        </w:numPr>
        <w:ind w:left="1134" w:hanging="283"/>
        <w:jc w:val="both"/>
        <w:rPr>
          <w:rFonts w:ascii="Times New Roman" w:hAnsi="Times New Roman"/>
          <w:bCs/>
          <w:sz w:val="24"/>
          <w:szCs w:val="24"/>
        </w:rPr>
      </w:pPr>
      <w:r w:rsidRPr="0069372A">
        <w:rPr>
          <w:rFonts w:ascii="Times New Roman" w:hAnsi="Times New Roman"/>
          <w:sz w:val="24"/>
          <w:szCs w:val="24"/>
        </w:rPr>
        <w:t xml:space="preserve">na podstawie art. 21 RODO prawo sprzeciwu, wobec przetwarzania danych osobowych, gdyż podstawą prawną przetwarzania Pani/Pana danych osobowych jest art. 6 ust. 1 lit. c RODO; </w:t>
      </w:r>
    </w:p>
    <w:p w:rsidR="00337551" w:rsidRPr="0069372A" w:rsidRDefault="00BA5969">
      <w:pPr>
        <w:numPr>
          <w:ilvl w:val="0"/>
          <w:numId w:val="3"/>
        </w:numPr>
        <w:jc w:val="both"/>
        <w:rPr>
          <w:rFonts w:ascii="Times New Roman" w:hAnsi="Times New Roman"/>
          <w:bCs/>
          <w:sz w:val="24"/>
          <w:szCs w:val="24"/>
        </w:rPr>
      </w:pPr>
      <w:r w:rsidRPr="0069372A">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337551" w:rsidRPr="0069372A" w:rsidRDefault="00337551">
      <w:pPr>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8" w:name="_Toc169363655"/>
      <w:bookmarkStart w:id="9" w:name="_Toc183978777"/>
      <w:r w:rsidRPr="0069372A">
        <w:rPr>
          <w:rFonts w:ascii="Times New Roman" w:hAnsi="Times New Roman" w:cs="Times New Roman"/>
          <w:sz w:val="24"/>
          <w:szCs w:val="24"/>
        </w:rPr>
        <w:t>III. TRYB POSTĘPOWANIA</w:t>
      </w:r>
      <w:bookmarkEnd w:id="8"/>
      <w:bookmarkEnd w:id="9"/>
    </w:p>
    <w:p w:rsidR="00337551" w:rsidRPr="0069372A" w:rsidRDefault="00BA5969">
      <w:pPr>
        <w:numPr>
          <w:ilvl w:val="0"/>
          <w:numId w:val="1"/>
        </w:numPr>
        <w:jc w:val="both"/>
        <w:rPr>
          <w:rFonts w:ascii="Times New Roman" w:hAnsi="Times New Roman"/>
          <w:sz w:val="24"/>
          <w:szCs w:val="24"/>
        </w:rPr>
      </w:pPr>
      <w:r w:rsidRPr="0069372A">
        <w:rPr>
          <w:rFonts w:ascii="Times New Roman" w:hAnsi="Times New Roman"/>
          <w:sz w:val="24"/>
          <w:szCs w:val="24"/>
        </w:rPr>
        <w:t>Niniejsze postępowanie prowadzone jest w trybie podstawowym, na podstawie art. 275 pkt 1 PZP, w którym w odpowiedzi na ogłoszenie o zamówieniu oferty mogą składać wszyscy zainteresowani Wykonawcy, a następnie Zamawiający wybiera najkorzystniejszą ofertę bez przeprowadzenia negocjacji.</w:t>
      </w:r>
    </w:p>
    <w:p w:rsidR="00337551" w:rsidRPr="0069372A" w:rsidRDefault="00BA5969">
      <w:pPr>
        <w:numPr>
          <w:ilvl w:val="0"/>
          <w:numId w:val="1"/>
        </w:numPr>
        <w:jc w:val="both"/>
        <w:rPr>
          <w:rFonts w:ascii="Times New Roman" w:hAnsi="Times New Roman"/>
          <w:sz w:val="24"/>
          <w:szCs w:val="24"/>
        </w:rPr>
      </w:pPr>
      <w:r w:rsidRPr="0069372A">
        <w:rPr>
          <w:rFonts w:ascii="Times New Roman" w:hAnsi="Times New Roman"/>
          <w:sz w:val="24"/>
          <w:szCs w:val="24"/>
        </w:rPr>
        <w:t>Szacunkowa wartość przedmiotowego zamówienia nie przekracza progów unijnych o jakich mowa w art. 3 ustawy PZP.</w:t>
      </w:r>
    </w:p>
    <w:p w:rsidR="00337551" w:rsidRPr="0069372A" w:rsidRDefault="00BA5969">
      <w:pPr>
        <w:numPr>
          <w:ilvl w:val="0"/>
          <w:numId w:val="1"/>
        </w:numPr>
        <w:jc w:val="both"/>
        <w:rPr>
          <w:rFonts w:ascii="Times New Roman" w:hAnsi="Times New Roman"/>
          <w:sz w:val="24"/>
          <w:szCs w:val="24"/>
        </w:rPr>
      </w:pPr>
      <w:r w:rsidRPr="0069372A">
        <w:rPr>
          <w:rFonts w:ascii="Times New Roman" w:hAnsi="Times New Roman"/>
          <w:sz w:val="24"/>
          <w:szCs w:val="24"/>
        </w:rPr>
        <w:t>Zamawiający nie przewiduje aukcji elektronicznej.</w:t>
      </w:r>
    </w:p>
    <w:p w:rsidR="00337551" w:rsidRPr="0069372A" w:rsidRDefault="00BA5969">
      <w:pPr>
        <w:numPr>
          <w:ilvl w:val="0"/>
          <w:numId w:val="1"/>
        </w:numPr>
        <w:jc w:val="both"/>
        <w:rPr>
          <w:rFonts w:ascii="Times New Roman" w:hAnsi="Times New Roman"/>
          <w:sz w:val="24"/>
          <w:szCs w:val="24"/>
        </w:rPr>
      </w:pPr>
      <w:r w:rsidRPr="0069372A">
        <w:rPr>
          <w:rFonts w:ascii="Times New Roman" w:hAnsi="Times New Roman"/>
          <w:sz w:val="24"/>
          <w:szCs w:val="24"/>
        </w:rPr>
        <w:t>Zamawiający nie przewiduje złożenia oferty w postaci katalogów elektronicznych.</w:t>
      </w:r>
    </w:p>
    <w:p w:rsidR="00337551" w:rsidRPr="0069372A" w:rsidRDefault="00BA5969">
      <w:pPr>
        <w:numPr>
          <w:ilvl w:val="0"/>
          <w:numId w:val="1"/>
        </w:numPr>
        <w:jc w:val="both"/>
        <w:rPr>
          <w:rFonts w:ascii="Times New Roman" w:hAnsi="Times New Roman"/>
          <w:sz w:val="24"/>
          <w:szCs w:val="24"/>
        </w:rPr>
      </w:pPr>
      <w:r w:rsidRPr="0069372A">
        <w:rPr>
          <w:rFonts w:ascii="Times New Roman" w:hAnsi="Times New Roman"/>
          <w:sz w:val="24"/>
          <w:szCs w:val="24"/>
        </w:rPr>
        <w:t>Zamawiający nie prowadzi postępowania w celu zawarcia umowy ramowej.</w:t>
      </w:r>
    </w:p>
    <w:p w:rsidR="00337551" w:rsidRPr="0069372A" w:rsidRDefault="00BA5969">
      <w:pPr>
        <w:numPr>
          <w:ilvl w:val="0"/>
          <w:numId w:val="1"/>
        </w:numPr>
        <w:jc w:val="both"/>
        <w:rPr>
          <w:rFonts w:ascii="Times New Roman" w:hAnsi="Times New Roman"/>
          <w:sz w:val="24"/>
          <w:szCs w:val="24"/>
        </w:rPr>
      </w:pPr>
      <w:r w:rsidRPr="0069372A">
        <w:rPr>
          <w:rFonts w:ascii="Times New Roman" w:hAnsi="Times New Roman"/>
          <w:sz w:val="24"/>
          <w:szCs w:val="24"/>
        </w:rPr>
        <w:t xml:space="preserve">Zamawiający nie zastrzega możliwości ubiegania się o udzielenie zamówienia wyłącznie przez wykonawców, o których mowa w art. 94 p.z.p. </w:t>
      </w:r>
    </w:p>
    <w:p w:rsidR="00337551" w:rsidRPr="0069372A" w:rsidRDefault="00BA5969">
      <w:pPr>
        <w:numPr>
          <w:ilvl w:val="0"/>
          <w:numId w:val="1"/>
        </w:numPr>
        <w:jc w:val="both"/>
        <w:rPr>
          <w:rFonts w:ascii="Times New Roman" w:hAnsi="Times New Roman"/>
          <w:sz w:val="24"/>
          <w:szCs w:val="24"/>
        </w:rPr>
      </w:pPr>
      <w:r w:rsidRPr="0069372A">
        <w:rPr>
          <w:rFonts w:ascii="Times New Roman" w:hAnsi="Times New Roman"/>
          <w:sz w:val="24"/>
          <w:szCs w:val="24"/>
        </w:rPr>
        <w:t xml:space="preserve">Zamawiający nie określa dodatkowych wymagań związanych z zatrudnianiem osób, o których mowa w art. 96 ust. 2 pkt 2 p.z.p. </w:t>
      </w:r>
    </w:p>
    <w:p w:rsidR="00D55AB6" w:rsidRDefault="00D55AB6">
      <w:pPr>
        <w:numPr>
          <w:ilvl w:val="0"/>
          <w:numId w:val="1"/>
        </w:numPr>
        <w:jc w:val="both"/>
        <w:rPr>
          <w:rFonts w:ascii="Times New Roman" w:hAnsi="Times New Roman"/>
          <w:sz w:val="24"/>
          <w:szCs w:val="24"/>
        </w:rPr>
      </w:pPr>
      <w:r w:rsidRPr="0069372A">
        <w:rPr>
          <w:rFonts w:ascii="Times New Roman" w:hAnsi="Times New Roman"/>
          <w:sz w:val="24"/>
          <w:szCs w:val="24"/>
        </w:rPr>
        <w:t>Zamawiający nie stawia wymagań w zakresie zatrudniania przez Wykonawcę lub Podwykonawcę osób na podstawie stosunku pracy.</w:t>
      </w:r>
    </w:p>
    <w:p w:rsidR="000F386F" w:rsidRDefault="000F386F" w:rsidP="000F386F">
      <w:pPr>
        <w:jc w:val="both"/>
        <w:rPr>
          <w:rFonts w:ascii="Times New Roman" w:hAnsi="Times New Roman"/>
          <w:sz w:val="24"/>
          <w:szCs w:val="24"/>
        </w:rPr>
      </w:pPr>
    </w:p>
    <w:p w:rsidR="000F386F" w:rsidRPr="0069372A" w:rsidRDefault="000F386F" w:rsidP="000F386F">
      <w:pPr>
        <w:jc w:val="both"/>
        <w:rPr>
          <w:rFonts w:ascii="Times New Roman" w:hAnsi="Times New Roman"/>
          <w:sz w:val="24"/>
          <w:szCs w:val="24"/>
        </w:rPr>
      </w:pPr>
    </w:p>
    <w:p w:rsidR="00337551" w:rsidRPr="0069372A" w:rsidRDefault="00337551">
      <w:pPr>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10" w:name="_Toc169363656"/>
      <w:bookmarkStart w:id="11" w:name="_Toc183978778"/>
      <w:r w:rsidRPr="0069372A">
        <w:rPr>
          <w:rFonts w:ascii="Times New Roman" w:hAnsi="Times New Roman" w:cs="Times New Roman"/>
          <w:sz w:val="24"/>
          <w:szCs w:val="24"/>
        </w:rPr>
        <w:lastRenderedPageBreak/>
        <w:t>IV. OPIS PRZEDMIOTU ZAMÓWIENIA</w:t>
      </w:r>
      <w:bookmarkEnd w:id="10"/>
      <w:bookmarkEnd w:id="11"/>
    </w:p>
    <w:p w:rsidR="000F386F" w:rsidRPr="000F386F" w:rsidRDefault="000F386F" w:rsidP="00D81BB8">
      <w:pPr>
        <w:pStyle w:val="Tekstpodstawowy"/>
        <w:numPr>
          <w:ilvl w:val="0"/>
          <w:numId w:val="33"/>
        </w:numPr>
        <w:tabs>
          <w:tab w:val="left" w:pos="540"/>
        </w:tabs>
        <w:suppressAutoHyphens w:val="0"/>
        <w:spacing w:line="276" w:lineRule="auto"/>
        <w:rPr>
          <w:rFonts w:ascii="Times New Roman" w:hAnsi="Times New Roman" w:cs="Times New Roman"/>
          <w:b/>
        </w:rPr>
      </w:pPr>
      <w:r w:rsidRPr="000F386F">
        <w:rPr>
          <w:rFonts w:ascii="Times New Roman" w:hAnsi="Times New Roman" w:cs="Times New Roman"/>
          <w:b/>
        </w:rPr>
        <w:t>Przedmiotem zamówienia jest:</w:t>
      </w:r>
    </w:p>
    <w:p w:rsidR="000F386F" w:rsidRPr="000F386F" w:rsidRDefault="000F386F" w:rsidP="000F386F">
      <w:pPr>
        <w:pStyle w:val="Tekstpodstawowy"/>
        <w:tabs>
          <w:tab w:val="left" w:pos="540"/>
        </w:tabs>
        <w:spacing w:line="276" w:lineRule="auto"/>
        <w:ind w:left="360"/>
        <w:rPr>
          <w:rFonts w:ascii="Times New Roman" w:hAnsi="Times New Roman" w:cs="Times New Roman"/>
          <w:b/>
        </w:rPr>
      </w:pPr>
    </w:p>
    <w:p w:rsidR="000F386F" w:rsidRDefault="000F386F" w:rsidP="000F386F">
      <w:pPr>
        <w:tabs>
          <w:tab w:val="left" w:pos="3516"/>
        </w:tabs>
        <w:jc w:val="center"/>
        <w:rPr>
          <w:rFonts w:ascii="Times New Roman" w:hAnsi="Times New Roman"/>
          <w:b/>
          <w:bCs/>
          <w:sz w:val="24"/>
          <w:szCs w:val="24"/>
        </w:rPr>
      </w:pPr>
      <w:r w:rsidRPr="0069372A">
        <w:rPr>
          <w:rFonts w:ascii="Times New Roman" w:hAnsi="Times New Roman"/>
          <w:b/>
          <w:bCs/>
          <w:sz w:val="24"/>
          <w:szCs w:val="24"/>
        </w:rPr>
        <w:t xml:space="preserve">Sukcesywna dostawa </w:t>
      </w:r>
      <w:r>
        <w:rPr>
          <w:rFonts w:ascii="Times New Roman" w:hAnsi="Times New Roman"/>
          <w:b/>
          <w:bCs/>
          <w:sz w:val="24"/>
          <w:szCs w:val="24"/>
        </w:rPr>
        <w:t>worków foliowych do selektywnej zbiórki odpadów w  roku 202</w:t>
      </w:r>
      <w:r w:rsidR="00755314">
        <w:rPr>
          <w:rFonts w:ascii="Times New Roman" w:hAnsi="Times New Roman"/>
          <w:b/>
          <w:bCs/>
          <w:sz w:val="24"/>
          <w:szCs w:val="24"/>
        </w:rPr>
        <w:t>6</w:t>
      </w:r>
    </w:p>
    <w:p w:rsidR="000F386F" w:rsidRDefault="000F386F" w:rsidP="000F386F">
      <w:pPr>
        <w:pStyle w:val="Tekstpodstawowy"/>
        <w:tabs>
          <w:tab w:val="left" w:pos="540"/>
        </w:tabs>
        <w:spacing w:line="276" w:lineRule="auto"/>
        <w:ind w:left="567" w:hanging="567"/>
        <w:rPr>
          <w:rFonts w:ascii="Times New Roman" w:hAnsi="Times New Roman" w:cs="Times New Roman"/>
          <w:b/>
        </w:rPr>
      </w:pPr>
    </w:p>
    <w:p w:rsidR="000F386F" w:rsidRPr="000F386F" w:rsidRDefault="000F386F" w:rsidP="000F386F">
      <w:pPr>
        <w:pStyle w:val="Tekstpodstawowy"/>
        <w:tabs>
          <w:tab w:val="left" w:pos="540"/>
        </w:tabs>
        <w:spacing w:line="276" w:lineRule="auto"/>
        <w:ind w:left="567" w:hanging="567"/>
        <w:rPr>
          <w:rFonts w:ascii="Times New Roman" w:hAnsi="Times New Roman" w:cs="Times New Roman"/>
          <w:b/>
        </w:rPr>
      </w:pPr>
      <w:r w:rsidRPr="000F386F">
        <w:rPr>
          <w:rFonts w:ascii="Times New Roman" w:hAnsi="Times New Roman" w:cs="Times New Roman"/>
          <w:b/>
        </w:rPr>
        <w:t>2. Nazwy i kody zamówienia według Wspólnego Słownika Zamówień (CPV):</w:t>
      </w:r>
    </w:p>
    <w:p w:rsidR="000F386F" w:rsidRPr="000F386F" w:rsidRDefault="000F386F" w:rsidP="000F386F">
      <w:pPr>
        <w:autoSpaceDE w:val="0"/>
        <w:autoSpaceDN w:val="0"/>
        <w:adjustRightInd w:val="0"/>
        <w:jc w:val="both"/>
        <w:rPr>
          <w:rFonts w:ascii="Times New Roman" w:hAnsi="Times New Roman"/>
          <w:b/>
          <w:sz w:val="24"/>
          <w:szCs w:val="24"/>
        </w:rPr>
      </w:pPr>
      <w:r w:rsidRPr="000F386F">
        <w:rPr>
          <w:rFonts w:ascii="Times New Roman" w:hAnsi="Times New Roman"/>
          <w:b/>
          <w:sz w:val="24"/>
          <w:szCs w:val="24"/>
        </w:rPr>
        <w:t>19.52.00.00-7 Produkty z tworzyw sztucznych,</w:t>
      </w:r>
    </w:p>
    <w:p w:rsidR="000F386F" w:rsidRPr="000F386F" w:rsidRDefault="000F386F" w:rsidP="000F386F">
      <w:pPr>
        <w:pStyle w:val="Tekstpodstawowy"/>
        <w:tabs>
          <w:tab w:val="left" w:pos="540"/>
        </w:tabs>
        <w:spacing w:line="276" w:lineRule="auto"/>
        <w:rPr>
          <w:rFonts w:ascii="Times New Roman" w:hAnsi="Times New Roman" w:cs="Times New Roman"/>
          <w:b/>
          <w:color w:val="FF0000"/>
        </w:rPr>
      </w:pPr>
    </w:p>
    <w:p w:rsidR="000F386F" w:rsidRPr="000F386F" w:rsidRDefault="000F386F" w:rsidP="000F386F">
      <w:pPr>
        <w:pStyle w:val="Tekstpodstawowy"/>
        <w:tabs>
          <w:tab w:val="left" w:pos="540"/>
        </w:tabs>
        <w:spacing w:line="276" w:lineRule="auto"/>
        <w:ind w:left="567" w:hanging="567"/>
        <w:rPr>
          <w:rFonts w:ascii="Times New Roman" w:hAnsi="Times New Roman" w:cs="Times New Roman"/>
          <w:b/>
        </w:rPr>
      </w:pPr>
      <w:r w:rsidRPr="000F386F">
        <w:rPr>
          <w:rFonts w:ascii="Times New Roman" w:hAnsi="Times New Roman" w:cs="Times New Roman"/>
          <w:b/>
        </w:rPr>
        <w:t>3. Główne elementy zakresu zamówienia:</w:t>
      </w:r>
    </w:p>
    <w:p w:rsidR="000F386F" w:rsidRPr="000F386F" w:rsidRDefault="000F386F" w:rsidP="000F386F">
      <w:pPr>
        <w:overflowPunct w:val="0"/>
        <w:autoSpaceDE w:val="0"/>
        <w:autoSpaceDN w:val="0"/>
        <w:adjustRightInd w:val="0"/>
        <w:spacing w:after="120"/>
        <w:jc w:val="both"/>
        <w:textAlignment w:val="baseline"/>
        <w:rPr>
          <w:rFonts w:ascii="Times New Roman" w:hAnsi="Times New Roman"/>
          <w:sz w:val="24"/>
          <w:szCs w:val="24"/>
        </w:rPr>
      </w:pPr>
      <w:r w:rsidRPr="000F386F">
        <w:rPr>
          <w:rFonts w:ascii="Times New Roman" w:hAnsi="Times New Roman"/>
          <w:sz w:val="24"/>
          <w:szCs w:val="24"/>
        </w:rPr>
        <w:t>Przedmiotem zamówienia jest sukcesywna dostawa worków foliowych do selektywnej zbiórki surowców i odpadów komunalnych dla Zakładu Gospodarki Komunalnej Sp. z o.o.                     z nadrukiem:</w:t>
      </w:r>
    </w:p>
    <w:p w:rsidR="000F386F" w:rsidRPr="000F386F" w:rsidRDefault="000F386F" w:rsidP="000F386F">
      <w:pPr>
        <w:overflowPunct w:val="0"/>
        <w:autoSpaceDE w:val="0"/>
        <w:autoSpaceDN w:val="0"/>
        <w:adjustRightInd w:val="0"/>
        <w:spacing w:after="120"/>
        <w:jc w:val="both"/>
        <w:textAlignment w:val="baseline"/>
        <w:rPr>
          <w:rFonts w:ascii="Times New Roman" w:hAnsi="Times New Roman"/>
          <w:b/>
          <w:sz w:val="24"/>
          <w:szCs w:val="24"/>
        </w:rPr>
      </w:pPr>
      <w:r w:rsidRPr="000F386F">
        <w:rPr>
          <w:rFonts w:ascii="Times New Roman" w:hAnsi="Times New Roman"/>
          <w:sz w:val="24"/>
          <w:szCs w:val="24"/>
        </w:rPr>
        <w:tab/>
      </w:r>
      <w:r w:rsidRPr="000F386F">
        <w:rPr>
          <w:rFonts w:ascii="Times New Roman" w:hAnsi="Times New Roman"/>
          <w:sz w:val="24"/>
          <w:szCs w:val="24"/>
        </w:rPr>
        <w:tab/>
      </w:r>
      <w:r w:rsidRPr="000F386F">
        <w:rPr>
          <w:rFonts w:ascii="Times New Roman" w:hAnsi="Times New Roman"/>
          <w:sz w:val="24"/>
          <w:szCs w:val="24"/>
        </w:rPr>
        <w:tab/>
      </w:r>
      <w:r w:rsidRPr="000F386F">
        <w:rPr>
          <w:rFonts w:ascii="Times New Roman" w:hAnsi="Times New Roman"/>
          <w:sz w:val="24"/>
          <w:szCs w:val="24"/>
        </w:rPr>
        <w:tab/>
      </w:r>
      <w:r w:rsidRPr="000F386F">
        <w:rPr>
          <w:rFonts w:ascii="Times New Roman" w:hAnsi="Times New Roman"/>
          <w:b/>
          <w:sz w:val="24"/>
          <w:szCs w:val="24"/>
        </w:rPr>
        <w:t>Zakład Gospodarki Komunalnej Sp. z o.o.</w:t>
      </w:r>
    </w:p>
    <w:p w:rsidR="000F386F" w:rsidRPr="000F386F" w:rsidRDefault="000F386F" w:rsidP="000F386F">
      <w:pPr>
        <w:overflowPunct w:val="0"/>
        <w:autoSpaceDE w:val="0"/>
        <w:autoSpaceDN w:val="0"/>
        <w:adjustRightInd w:val="0"/>
        <w:spacing w:after="120"/>
        <w:jc w:val="both"/>
        <w:textAlignment w:val="baseline"/>
        <w:rPr>
          <w:rFonts w:ascii="Times New Roman" w:hAnsi="Times New Roman"/>
          <w:b/>
          <w:sz w:val="24"/>
          <w:szCs w:val="24"/>
        </w:rPr>
      </w:pPr>
      <w:r w:rsidRPr="000F386F">
        <w:rPr>
          <w:rFonts w:ascii="Times New Roman" w:hAnsi="Times New Roman"/>
          <w:b/>
          <w:sz w:val="24"/>
          <w:szCs w:val="24"/>
        </w:rPr>
        <w:tab/>
      </w:r>
      <w:r w:rsidRPr="000F386F">
        <w:rPr>
          <w:rFonts w:ascii="Times New Roman" w:hAnsi="Times New Roman"/>
          <w:b/>
          <w:sz w:val="24"/>
          <w:szCs w:val="24"/>
        </w:rPr>
        <w:tab/>
      </w:r>
      <w:r w:rsidRPr="000F386F">
        <w:rPr>
          <w:rFonts w:ascii="Times New Roman" w:hAnsi="Times New Roman"/>
          <w:b/>
          <w:sz w:val="24"/>
          <w:szCs w:val="24"/>
        </w:rPr>
        <w:tab/>
      </w:r>
      <w:r w:rsidRPr="000F386F">
        <w:rPr>
          <w:rFonts w:ascii="Times New Roman" w:hAnsi="Times New Roman"/>
          <w:b/>
          <w:sz w:val="24"/>
          <w:szCs w:val="24"/>
        </w:rPr>
        <w:tab/>
        <w:t xml:space="preserve">   Ul. </w:t>
      </w:r>
      <w:r>
        <w:rPr>
          <w:rFonts w:ascii="Times New Roman" w:hAnsi="Times New Roman"/>
          <w:b/>
          <w:sz w:val="24"/>
          <w:szCs w:val="24"/>
        </w:rPr>
        <w:t>Komunalna 2</w:t>
      </w:r>
      <w:r w:rsidRPr="000F386F">
        <w:rPr>
          <w:rFonts w:ascii="Times New Roman" w:hAnsi="Times New Roman"/>
          <w:b/>
          <w:sz w:val="24"/>
          <w:szCs w:val="24"/>
        </w:rPr>
        <w:t>, 37-403 Pysznica</w:t>
      </w:r>
    </w:p>
    <w:p w:rsidR="000F386F" w:rsidRPr="000F386F" w:rsidRDefault="000F386F" w:rsidP="000F386F">
      <w:pPr>
        <w:overflowPunct w:val="0"/>
        <w:autoSpaceDE w:val="0"/>
        <w:autoSpaceDN w:val="0"/>
        <w:adjustRightInd w:val="0"/>
        <w:spacing w:after="120"/>
        <w:jc w:val="both"/>
        <w:textAlignment w:val="baseline"/>
        <w:rPr>
          <w:rFonts w:ascii="Times New Roman" w:hAnsi="Times New Roman"/>
          <w:b/>
          <w:sz w:val="24"/>
          <w:szCs w:val="24"/>
        </w:rPr>
      </w:pPr>
      <w:r w:rsidRPr="000F386F">
        <w:rPr>
          <w:rFonts w:ascii="Times New Roman" w:hAnsi="Times New Roman"/>
          <w:b/>
          <w:sz w:val="24"/>
          <w:szCs w:val="24"/>
        </w:rPr>
        <w:tab/>
      </w:r>
      <w:r w:rsidRPr="000F386F">
        <w:rPr>
          <w:rFonts w:ascii="Times New Roman" w:hAnsi="Times New Roman"/>
          <w:b/>
          <w:sz w:val="24"/>
          <w:szCs w:val="24"/>
        </w:rPr>
        <w:tab/>
      </w:r>
      <w:r w:rsidRPr="000F386F">
        <w:rPr>
          <w:rFonts w:ascii="Times New Roman" w:hAnsi="Times New Roman"/>
          <w:b/>
          <w:sz w:val="24"/>
          <w:szCs w:val="24"/>
        </w:rPr>
        <w:tab/>
      </w:r>
      <w:r w:rsidRPr="000F386F">
        <w:rPr>
          <w:rFonts w:ascii="Times New Roman" w:hAnsi="Times New Roman"/>
          <w:b/>
          <w:sz w:val="24"/>
          <w:szCs w:val="24"/>
        </w:rPr>
        <w:tab/>
      </w:r>
      <w:r w:rsidRPr="000F386F">
        <w:rPr>
          <w:rFonts w:ascii="Times New Roman" w:hAnsi="Times New Roman"/>
          <w:b/>
          <w:sz w:val="24"/>
          <w:szCs w:val="24"/>
        </w:rPr>
        <w:tab/>
        <w:t xml:space="preserve">   Tel. 15 841-00-08</w:t>
      </w:r>
    </w:p>
    <w:p w:rsidR="000F386F" w:rsidRPr="000F386F" w:rsidRDefault="000F386F" w:rsidP="00D81BB8">
      <w:pPr>
        <w:numPr>
          <w:ilvl w:val="1"/>
          <w:numId w:val="34"/>
        </w:numPr>
        <w:jc w:val="both"/>
        <w:rPr>
          <w:rFonts w:ascii="Times New Roman" w:hAnsi="Times New Roman"/>
          <w:sz w:val="24"/>
          <w:szCs w:val="24"/>
        </w:rPr>
      </w:pPr>
      <w:r w:rsidRPr="000F386F">
        <w:rPr>
          <w:rFonts w:ascii="Times New Roman" w:hAnsi="Times New Roman"/>
          <w:sz w:val="24"/>
          <w:szCs w:val="24"/>
        </w:rPr>
        <w:t xml:space="preserve"> Ilościowo-rodzajowe zestawienie przedmiotu zamówienia:</w:t>
      </w:r>
    </w:p>
    <w:p w:rsidR="000F386F" w:rsidRPr="000F386F" w:rsidRDefault="000F386F" w:rsidP="00D81BB8">
      <w:pPr>
        <w:numPr>
          <w:ilvl w:val="2"/>
          <w:numId w:val="38"/>
        </w:numPr>
        <w:jc w:val="both"/>
        <w:rPr>
          <w:rFonts w:ascii="Times New Roman" w:hAnsi="Times New Roman"/>
          <w:sz w:val="24"/>
          <w:szCs w:val="24"/>
        </w:rPr>
      </w:pPr>
      <w:r w:rsidRPr="000F386F">
        <w:rPr>
          <w:rFonts w:ascii="Times New Roman" w:hAnsi="Times New Roman"/>
          <w:sz w:val="24"/>
          <w:szCs w:val="24"/>
        </w:rPr>
        <w:t>Worki – rozmiar 70/110 cm z folii PE o grubości folii min. 0,04 mm</w:t>
      </w:r>
    </w:p>
    <w:p w:rsidR="000F386F" w:rsidRPr="000F386F" w:rsidRDefault="000F386F" w:rsidP="00D81BB8">
      <w:pPr>
        <w:pStyle w:val="Standard"/>
        <w:widowControl w:val="0"/>
        <w:numPr>
          <w:ilvl w:val="1"/>
          <w:numId w:val="35"/>
        </w:numPr>
        <w:ind w:left="851" w:right="60" w:hanging="283"/>
        <w:jc w:val="both"/>
        <w:rPr>
          <w:rFonts w:ascii="Times New Roman" w:hAnsi="Times New Roman" w:cs="Times New Roman"/>
          <w:b/>
          <w:sz w:val="24"/>
          <w:szCs w:val="24"/>
        </w:rPr>
      </w:pPr>
      <w:r w:rsidRPr="000F386F">
        <w:rPr>
          <w:rFonts w:ascii="Times New Roman" w:hAnsi="Times New Roman" w:cs="Times New Roman"/>
          <w:sz w:val="24"/>
          <w:szCs w:val="24"/>
        </w:rPr>
        <w:t xml:space="preserve"> kolor </w:t>
      </w:r>
      <w:r w:rsidRPr="000F386F">
        <w:rPr>
          <w:rFonts w:ascii="Times New Roman" w:hAnsi="Times New Roman" w:cs="Times New Roman"/>
          <w:b/>
          <w:sz w:val="24"/>
          <w:szCs w:val="24"/>
        </w:rPr>
        <w:t>niebieski</w:t>
      </w:r>
      <w:r w:rsidRPr="000F386F">
        <w:rPr>
          <w:rFonts w:ascii="Times New Roman" w:hAnsi="Times New Roman" w:cs="Times New Roman"/>
          <w:sz w:val="24"/>
          <w:szCs w:val="24"/>
        </w:rPr>
        <w:t xml:space="preserve"> - z dodatkowym nadrukiem </w:t>
      </w:r>
      <w:r w:rsidRPr="000F386F">
        <w:rPr>
          <w:rFonts w:ascii="Times New Roman" w:hAnsi="Times New Roman" w:cs="Times New Roman"/>
          <w:b/>
          <w:bCs/>
          <w:sz w:val="24"/>
          <w:szCs w:val="24"/>
        </w:rPr>
        <w:t>„PAPIER</w:t>
      </w:r>
      <w:r w:rsidRPr="000F386F">
        <w:rPr>
          <w:rFonts w:ascii="Times New Roman" w:hAnsi="Times New Roman" w:cs="Times New Roman"/>
          <w:b/>
          <w:sz w:val="24"/>
          <w:szCs w:val="24"/>
        </w:rPr>
        <w:t>”</w:t>
      </w:r>
      <w:r w:rsidRPr="000F386F">
        <w:rPr>
          <w:rFonts w:ascii="Times New Roman" w:hAnsi="Times New Roman" w:cs="Times New Roman"/>
          <w:sz w:val="24"/>
          <w:szCs w:val="24"/>
        </w:rPr>
        <w:t xml:space="preserve">- </w:t>
      </w:r>
      <w:r w:rsidRPr="000F386F">
        <w:rPr>
          <w:rFonts w:ascii="Times New Roman" w:hAnsi="Times New Roman" w:cs="Times New Roman"/>
          <w:b/>
          <w:sz w:val="24"/>
          <w:szCs w:val="24"/>
        </w:rPr>
        <w:t>120 000szt.,</w:t>
      </w:r>
    </w:p>
    <w:p w:rsidR="00311AC8" w:rsidRDefault="000F386F" w:rsidP="00311AC8">
      <w:pPr>
        <w:pStyle w:val="Standard"/>
        <w:widowControl w:val="0"/>
        <w:numPr>
          <w:ilvl w:val="1"/>
          <w:numId w:val="37"/>
        </w:numPr>
        <w:ind w:left="851" w:right="60" w:hanging="283"/>
        <w:jc w:val="both"/>
        <w:rPr>
          <w:rFonts w:ascii="Times New Roman" w:hAnsi="Times New Roman" w:cs="Times New Roman"/>
          <w:b/>
          <w:sz w:val="24"/>
          <w:szCs w:val="24"/>
        </w:rPr>
      </w:pPr>
      <w:r w:rsidRPr="000F386F">
        <w:rPr>
          <w:rFonts w:ascii="Times New Roman" w:hAnsi="Times New Roman" w:cs="Times New Roman"/>
          <w:sz w:val="24"/>
          <w:szCs w:val="24"/>
        </w:rPr>
        <w:t>kolor</w:t>
      </w:r>
      <w:r w:rsidRPr="000F386F">
        <w:rPr>
          <w:rFonts w:ascii="Times New Roman" w:hAnsi="Times New Roman" w:cs="Times New Roman"/>
          <w:b/>
          <w:sz w:val="24"/>
          <w:szCs w:val="24"/>
        </w:rPr>
        <w:t xml:space="preserve"> żółty</w:t>
      </w:r>
      <w:r w:rsidRPr="000F386F">
        <w:rPr>
          <w:rFonts w:ascii="Times New Roman" w:hAnsi="Times New Roman" w:cs="Times New Roman"/>
          <w:sz w:val="24"/>
          <w:szCs w:val="24"/>
        </w:rPr>
        <w:t xml:space="preserve"> - z dodatkowym nadrukiem</w:t>
      </w:r>
      <w:r w:rsidRPr="000F386F">
        <w:rPr>
          <w:rFonts w:ascii="Times New Roman" w:hAnsi="Times New Roman" w:cs="Times New Roman"/>
          <w:b/>
          <w:bCs/>
          <w:sz w:val="24"/>
          <w:szCs w:val="24"/>
        </w:rPr>
        <w:t>„</w:t>
      </w:r>
      <w:r w:rsidR="00173FF6">
        <w:rPr>
          <w:rFonts w:ascii="Times New Roman" w:hAnsi="Times New Roman" w:cs="Times New Roman"/>
          <w:b/>
          <w:bCs/>
          <w:sz w:val="24"/>
          <w:szCs w:val="24"/>
        </w:rPr>
        <w:t xml:space="preserve"> </w:t>
      </w:r>
      <w:r w:rsidRPr="00755314">
        <w:rPr>
          <w:rFonts w:ascii="Times New Roman" w:hAnsi="Times New Roman" w:cs="Times New Roman"/>
          <w:b/>
          <w:bCs/>
          <w:color w:val="FF0000"/>
          <w:sz w:val="24"/>
          <w:szCs w:val="24"/>
        </w:rPr>
        <w:t xml:space="preserve">METALE I </w:t>
      </w:r>
      <w:r w:rsidRPr="000F386F">
        <w:rPr>
          <w:rFonts w:ascii="Times New Roman" w:hAnsi="Times New Roman" w:cs="Times New Roman"/>
          <w:b/>
          <w:bCs/>
          <w:sz w:val="24"/>
          <w:szCs w:val="24"/>
        </w:rPr>
        <w:t xml:space="preserve">TWORZYWA SZTUCZNE”- </w:t>
      </w:r>
      <w:r w:rsidRPr="00311AC8">
        <w:rPr>
          <w:rFonts w:ascii="Times New Roman" w:hAnsi="Times New Roman" w:cs="Times New Roman"/>
          <w:b/>
          <w:bCs/>
          <w:sz w:val="24"/>
          <w:szCs w:val="24"/>
        </w:rPr>
        <w:t xml:space="preserve">250 000 </w:t>
      </w:r>
      <w:r w:rsidRPr="00311AC8">
        <w:rPr>
          <w:rFonts w:ascii="Times New Roman" w:hAnsi="Times New Roman" w:cs="Times New Roman"/>
          <w:b/>
          <w:sz w:val="24"/>
          <w:szCs w:val="24"/>
        </w:rPr>
        <w:t>szt</w:t>
      </w:r>
      <w:r w:rsidRPr="00311AC8">
        <w:rPr>
          <w:rFonts w:ascii="Times New Roman" w:hAnsi="Times New Roman" w:cs="Times New Roman"/>
          <w:sz w:val="24"/>
          <w:szCs w:val="24"/>
        </w:rPr>
        <w:t>.</w:t>
      </w:r>
      <w:r w:rsidRPr="00311AC8">
        <w:rPr>
          <w:rFonts w:ascii="Times New Roman" w:hAnsi="Times New Roman" w:cs="Times New Roman"/>
          <w:b/>
          <w:sz w:val="24"/>
          <w:szCs w:val="24"/>
        </w:rPr>
        <w:t>,</w:t>
      </w:r>
    </w:p>
    <w:p w:rsidR="000F386F" w:rsidRPr="00311AC8" w:rsidRDefault="000F386F" w:rsidP="00311AC8">
      <w:pPr>
        <w:pStyle w:val="Standard"/>
        <w:widowControl w:val="0"/>
        <w:numPr>
          <w:ilvl w:val="1"/>
          <w:numId w:val="37"/>
        </w:numPr>
        <w:ind w:left="851" w:right="60" w:hanging="283"/>
        <w:jc w:val="both"/>
        <w:rPr>
          <w:rFonts w:ascii="Times New Roman" w:hAnsi="Times New Roman" w:cs="Times New Roman"/>
          <w:b/>
          <w:sz w:val="24"/>
          <w:szCs w:val="24"/>
        </w:rPr>
      </w:pPr>
      <w:r w:rsidRPr="00311AC8">
        <w:rPr>
          <w:rFonts w:ascii="Times New Roman" w:hAnsi="Times New Roman" w:cs="Times New Roman"/>
          <w:sz w:val="24"/>
          <w:szCs w:val="24"/>
        </w:rPr>
        <w:t>kolor</w:t>
      </w:r>
      <w:r w:rsidRPr="00311AC8">
        <w:rPr>
          <w:rFonts w:ascii="Times New Roman" w:hAnsi="Times New Roman" w:cs="Times New Roman"/>
          <w:b/>
          <w:sz w:val="24"/>
          <w:szCs w:val="24"/>
        </w:rPr>
        <w:t xml:space="preserve"> szary </w:t>
      </w:r>
      <w:r w:rsidRPr="00311AC8">
        <w:rPr>
          <w:rFonts w:ascii="Times New Roman" w:hAnsi="Times New Roman" w:cs="Times New Roman"/>
          <w:sz w:val="24"/>
          <w:szCs w:val="24"/>
        </w:rPr>
        <w:t xml:space="preserve">- z dodatkowym nadrukiem </w:t>
      </w:r>
      <w:r w:rsidRPr="00311AC8">
        <w:rPr>
          <w:rFonts w:ascii="Times New Roman" w:hAnsi="Times New Roman" w:cs="Times New Roman"/>
          <w:b/>
          <w:bCs/>
          <w:sz w:val="24"/>
          <w:szCs w:val="24"/>
        </w:rPr>
        <w:t>„ZIMNY POPÓŁ I ŻUŻEL”</w:t>
      </w:r>
      <w:r w:rsidRPr="00311AC8">
        <w:rPr>
          <w:rFonts w:ascii="Times New Roman" w:hAnsi="Times New Roman" w:cs="Times New Roman"/>
          <w:sz w:val="24"/>
          <w:szCs w:val="24"/>
        </w:rPr>
        <w:t xml:space="preserve"> –</w:t>
      </w:r>
      <w:r w:rsidRPr="00311AC8">
        <w:rPr>
          <w:rFonts w:ascii="Times New Roman" w:hAnsi="Times New Roman" w:cs="Times New Roman"/>
          <w:b/>
          <w:sz w:val="24"/>
          <w:szCs w:val="24"/>
        </w:rPr>
        <w:t>50 000szt.,</w:t>
      </w:r>
    </w:p>
    <w:p w:rsidR="000F386F" w:rsidRPr="000F386F" w:rsidRDefault="000F386F" w:rsidP="00D81BB8">
      <w:pPr>
        <w:pStyle w:val="Standard"/>
        <w:widowControl w:val="0"/>
        <w:numPr>
          <w:ilvl w:val="3"/>
          <w:numId w:val="36"/>
        </w:numPr>
        <w:tabs>
          <w:tab w:val="num" w:pos="0"/>
        </w:tabs>
        <w:ind w:left="851" w:right="60" w:hanging="283"/>
        <w:jc w:val="both"/>
        <w:rPr>
          <w:rFonts w:ascii="Times New Roman" w:hAnsi="Times New Roman" w:cs="Times New Roman"/>
          <w:b/>
          <w:sz w:val="24"/>
          <w:szCs w:val="24"/>
        </w:rPr>
      </w:pPr>
      <w:bookmarkStart w:id="12" w:name="_Hlk497114115"/>
      <w:r w:rsidRPr="000F386F">
        <w:rPr>
          <w:rFonts w:ascii="Times New Roman" w:hAnsi="Times New Roman" w:cs="Times New Roman"/>
          <w:sz w:val="24"/>
          <w:szCs w:val="24"/>
        </w:rPr>
        <w:t>kolor</w:t>
      </w:r>
      <w:r w:rsidRPr="000F386F">
        <w:rPr>
          <w:rFonts w:ascii="Times New Roman" w:hAnsi="Times New Roman" w:cs="Times New Roman"/>
          <w:b/>
          <w:sz w:val="24"/>
          <w:szCs w:val="24"/>
        </w:rPr>
        <w:t xml:space="preserve"> brązowy </w:t>
      </w:r>
      <w:r w:rsidRPr="000F386F">
        <w:rPr>
          <w:rFonts w:ascii="Times New Roman" w:hAnsi="Times New Roman" w:cs="Times New Roman"/>
          <w:sz w:val="24"/>
          <w:szCs w:val="24"/>
        </w:rPr>
        <w:t xml:space="preserve">- z dodatkowym nadrukiem </w:t>
      </w:r>
      <w:r w:rsidRPr="000F386F">
        <w:rPr>
          <w:rFonts w:ascii="Times New Roman" w:hAnsi="Times New Roman" w:cs="Times New Roman"/>
          <w:b/>
          <w:sz w:val="24"/>
          <w:szCs w:val="24"/>
        </w:rPr>
        <w:t>„</w:t>
      </w:r>
      <w:r w:rsidRPr="000F386F">
        <w:rPr>
          <w:rFonts w:ascii="Times New Roman" w:hAnsi="Times New Roman" w:cs="Times New Roman"/>
          <w:b/>
          <w:bCs/>
          <w:sz w:val="24"/>
          <w:szCs w:val="24"/>
        </w:rPr>
        <w:t>BIO”</w:t>
      </w:r>
      <w:r w:rsidRPr="000F386F">
        <w:rPr>
          <w:rFonts w:ascii="Times New Roman" w:hAnsi="Times New Roman" w:cs="Times New Roman"/>
          <w:sz w:val="24"/>
          <w:szCs w:val="24"/>
        </w:rPr>
        <w:t xml:space="preserve"> – </w:t>
      </w:r>
      <w:r w:rsidRPr="000F386F">
        <w:rPr>
          <w:rFonts w:ascii="Times New Roman" w:hAnsi="Times New Roman" w:cs="Times New Roman"/>
          <w:b/>
          <w:sz w:val="24"/>
          <w:szCs w:val="24"/>
        </w:rPr>
        <w:t>100 000szt.</w:t>
      </w:r>
    </w:p>
    <w:bookmarkEnd w:id="12"/>
    <w:p w:rsidR="000F386F" w:rsidRPr="000F386F" w:rsidRDefault="000F386F" w:rsidP="00D81BB8">
      <w:pPr>
        <w:numPr>
          <w:ilvl w:val="2"/>
          <w:numId w:val="38"/>
        </w:numPr>
        <w:jc w:val="both"/>
        <w:rPr>
          <w:rFonts w:ascii="Times New Roman" w:hAnsi="Times New Roman"/>
          <w:sz w:val="24"/>
          <w:szCs w:val="24"/>
        </w:rPr>
      </w:pPr>
      <w:r w:rsidRPr="000F386F">
        <w:rPr>
          <w:rFonts w:ascii="Times New Roman" w:hAnsi="Times New Roman"/>
          <w:sz w:val="24"/>
          <w:szCs w:val="24"/>
        </w:rPr>
        <w:t>Worki – rozmiar 60/90 cm z folii PE o grubości folii min. 0,04 mm</w:t>
      </w:r>
    </w:p>
    <w:p w:rsidR="000F386F" w:rsidRDefault="000F386F" w:rsidP="00D81BB8">
      <w:pPr>
        <w:pStyle w:val="Standard"/>
        <w:widowControl w:val="0"/>
        <w:numPr>
          <w:ilvl w:val="3"/>
          <w:numId w:val="36"/>
        </w:numPr>
        <w:tabs>
          <w:tab w:val="num" w:pos="0"/>
        </w:tabs>
        <w:ind w:left="851" w:right="60" w:hanging="283"/>
        <w:jc w:val="both"/>
        <w:rPr>
          <w:rFonts w:ascii="Times New Roman" w:hAnsi="Times New Roman" w:cs="Times New Roman"/>
          <w:b/>
          <w:sz w:val="24"/>
          <w:szCs w:val="24"/>
        </w:rPr>
      </w:pPr>
      <w:bookmarkStart w:id="13" w:name="_Hlk497112278"/>
      <w:r w:rsidRPr="000F386F">
        <w:rPr>
          <w:rFonts w:ascii="Times New Roman" w:hAnsi="Times New Roman" w:cs="Times New Roman"/>
          <w:sz w:val="24"/>
          <w:szCs w:val="24"/>
        </w:rPr>
        <w:t>kolor</w:t>
      </w:r>
      <w:r w:rsidRPr="000F386F">
        <w:rPr>
          <w:rFonts w:ascii="Times New Roman" w:hAnsi="Times New Roman" w:cs="Times New Roman"/>
          <w:b/>
          <w:sz w:val="24"/>
          <w:szCs w:val="24"/>
        </w:rPr>
        <w:t xml:space="preserve"> zielony</w:t>
      </w:r>
      <w:r w:rsidRPr="000F386F">
        <w:rPr>
          <w:rFonts w:ascii="Times New Roman" w:hAnsi="Times New Roman" w:cs="Times New Roman"/>
          <w:sz w:val="24"/>
          <w:szCs w:val="24"/>
        </w:rPr>
        <w:t xml:space="preserve"> - z dodatkowym nadrukiem </w:t>
      </w:r>
      <w:r w:rsidRPr="000F386F">
        <w:rPr>
          <w:rFonts w:ascii="Times New Roman" w:hAnsi="Times New Roman" w:cs="Times New Roman"/>
          <w:b/>
          <w:bCs/>
          <w:sz w:val="24"/>
          <w:szCs w:val="24"/>
        </w:rPr>
        <w:t>„SZKŁO</w:t>
      </w:r>
      <w:r w:rsidRPr="000F386F">
        <w:rPr>
          <w:rFonts w:ascii="Times New Roman" w:hAnsi="Times New Roman" w:cs="Times New Roman"/>
          <w:sz w:val="24"/>
          <w:szCs w:val="24"/>
        </w:rPr>
        <w:t>”</w:t>
      </w:r>
      <w:r w:rsidRPr="000F386F">
        <w:rPr>
          <w:rFonts w:ascii="Times New Roman" w:hAnsi="Times New Roman" w:cs="Times New Roman"/>
          <w:b/>
          <w:sz w:val="24"/>
          <w:szCs w:val="24"/>
        </w:rPr>
        <w:t xml:space="preserve"> – 120 000 szt.,</w:t>
      </w:r>
    </w:p>
    <w:p w:rsidR="00311AC8" w:rsidRPr="000F386F" w:rsidRDefault="00311AC8" w:rsidP="00311AC8">
      <w:pPr>
        <w:pStyle w:val="Standard"/>
        <w:widowControl w:val="0"/>
        <w:ind w:left="568" w:right="60"/>
        <w:jc w:val="both"/>
        <w:rPr>
          <w:rFonts w:ascii="Times New Roman" w:hAnsi="Times New Roman" w:cs="Times New Roman"/>
          <w:b/>
          <w:sz w:val="24"/>
          <w:szCs w:val="24"/>
        </w:rPr>
      </w:pPr>
    </w:p>
    <w:bookmarkEnd w:id="13"/>
    <w:p w:rsidR="000F386F" w:rsidRPr="000F386F" w:rsidRDefault="000F386F" w:rsidP="00D81BB8">
      <w:pPr>
        <w:numPr>
          <w:ilvl w:val="1"/>
          <w:numId w:val="38"/>
        </w:numPr>
        <w:ind w:left="567" w:hanging="567"/>
        <w:jc w:val="both"/>
        <w:rPr>
          <w:rFonts w:ascii="Times New Roman" w:hAnsi="Times New Roman"/>
          <w:sz w:val="24"/>
          <w:szCs w:val="24"/>
        </w:rPr>
      </w:pPr>
      <w:r w:rsidRPr="000F386F">
        <w:rPr>
          <w:rFonts w:ascii="Times New Roman" w:hAnsi="Times New Roman"/>
          <w:sz w:val="24"/>
          <w:szCs w:val="24"/>
        </w:rPr>
        <w:t>Wymagania dotyczące nadruku na workach z punktu 4.2.1</w:t>
      </w:r>
    </w:p>
    <w:p w:rsidR="000F386F" w:rsidRPr="000F386F" w:rsidRDefault="000F386F" w:rsidP="00D81BB8">
      <w:pPr>
        <w:numPr>
          <w:ilvl w:val="2"/>
          <w:numId w:val="38"/>
        </w:numPr>
        <w:ind w:left="851" w:hanging="567"/>
        <w:jc w:val="both"/>
        <w:rPr>
          <w:rFonts w:ascii="Times New Roman" w:hAnsi="Times New Roman"/>
          <w:sz w:val="24"/>
          <w:szCs w:val="24"/>
        </w:rPr>
      </w:pPr>
      <w:r w:rsidRPr="000F386F">
        <w:rPr>
          <w:rFonts w:ascii="Times New Roman" w:hAnsi="Times New Roman"/>
          <w:sz w:val="24"/>
          <w:szCs w:val="24"/>
        </w:rPr>
        <w:t>Nadruk jedno-kolorowy (czarny) jedno-stronny, wyjustowany.</w:t>
      </w:r>
    </w:p>
    <w:p w:rsidR="000F386F" w:rsidRPr="000F386F" w:rsidRDefault="000F386F" w:rsidP="00D81BB8">
      <w:pPr>
        <w:numPr>
          <w:ilvl w:val="2"/>
          <w:numId w:val="38"/>
        </w:numPr>
        <w:ind w:left="851" w:hanging="567"/>
        <w:jc w:val="both"/>
        <w:rPr>
          <w:rFonts w:ascii="Times New Roman" w:hAnsi="Times New Roman"/>
          <w:sz w:val="24"/>
          <w:szCs w:val="24"/>
        </w:rPr>
      </w:pPr>
      <w:r w:rsidRPr="000F386F">
        <w:rPr>
          <w:rFonts w:ascii="Times New Roman" w:hAnsi="Times New Roman"/>
          <w:sz w:val="24"/>
          <w:szCs w:val="24"/>
        </w:rPr>
        <w:t>Pierwszy wiersz nadruku – wysokość min 3 cm, o treści</w:t>
      </w:r>
    </w:p>
    <w:p w:rsidR="000F386F" w:rsidRPr="000F386F" w:rsidRDefault="000F386F" w:rsidP="000F386F">
      <w:pPr>
        <w:rPr>
          <w:rFonts w:ascii="Times New Roman" w:hAnsi="Times New Roman"/>
          <w:b/>
          <w:sz w:val="24"/>
          <w:szCs w:val="24"/>
        </w:rPr>
      </w:pPr>
      <w:r w:rsidRPr="000F386F">
        <w:rPr>
          <w:rFonts w:ascii="Times New Roman" w:hAnsi="Times New Roman"/>
          <w:b/>
          <w:sz w:val="24"/>
          <w:szCs w:val="24"/>
        </w:rPr>
        <w:t xml:space="preserve">                Zakład Gospodarki Komunalnej Sp. z o.o.</w:t>
      </w:r>
    </w:p>
    <w:p w:rsidR="000F386F" w:rsidRPr="000F386F" w:rsidRDefault="000F386F" w:rsidP="00D81BB8">
      <w:pPr>
        <w:numPr>
          <w:ilvl w:val="2"/>
          <w:numId w:val="38"/>
        </w:numPr>
        <w:ind w:left="851" w:hanging="567"/>
        <w:jc w:val="both"/>
        <w:rPr>
          <w:rFonts w:ascii="Times New Roman" w:hAnsi="Times New Roman"/>
          <w:b/>
          <w:sz w:val="24"/>
          <w:szCs w:val="24"/>
        </w:rPr>
      </w:pPr>
      <w:r w:rsidRPr="000F386F">
        <w:rPr>
          <w:rFonts w:ascii="Times New Roman" w:hAnsi="Times New Roman"/>
          <w:sz w:val="24"/>
          <w:szCs w:val="24"/>
        </w:rPr>
        <w:t>Drugi wiersz nadruku – wysokość min. 1,5 cm o treści</w:t>
      </w:r>
    </w:p>
    <w:p w:rsidR="000F386F" w:rsidRPr="000F386F" w:rsidRDefault="000F386F" w:rsidP="000F386F">
      <w:pPr>
        <w:ind w:left="360"/>
        <w:rPr>
          <w:rFonts w:ascii="Times New Roman" w:hAnsi="Times New Roman"/>
          <w:b/>
          <w:sz w:val="24"/>
          <w:szCs w:val="24"/>
        </w:rPr>
      </w:pPr>
      <w:r w:rsidRPr="000F386F">
        <w:rPr>
          <w:rFonts w:ascii="Times New Roman" w:hAnsi="Times New Roman"/>
          <w:b/>
          <w:sz w:val="24"/>
          <w:szCs w:val="24"/>
        </w:rPr>
        <w:t xml:space="preserve">            Ul. </w:t>
      </w:r>
      <w:r>
        <w:rPr>
          <w:rFonts w:ascii="Times New Roman" w:hAnsi="Times New Roman"/>
          <w:b/>
          <w:sz w:val="24"/>
          <w:szCs w:val="24"/>
        </w:rPr>
        <w:t>Komunalna 2</w:t>
      </w:r>
      <w:r w:rsidRPr="000F386F">
        <w:rPr>
          <w:rFonts w:ascii="Times New Roman" w:hAnsi="Times New Roman"/>
          <w:b/>
          <w:sz w:val="24"/>
          <w:szCs w:val="24"/>
        </w:rPr>
        <w:t>, 37-403 Pysznica</w:t>
      </w:r>
    </w:p>
    <w:p w:rsidR="000F386F" w:rsidRPr="000F386F" w:rsidRDefault="000F386F" w:rsidP="00D81BB8">
      <w:pPr>
        <w:numPr>
          <w:ilvl w:val="2"/>
          <w:numId w:val="38"/>
        </w:numPr>
        <w:ind w:left="851" w:hanging="567"/>
        <w:jc w:val="both"/>
        <w:rPr>
          <w:rFonts w:ascii="Times New Roman" w:hAnsi="Times New Roman"/>
          <w:b/>
          <w:sz w:val="24"/>
          <w:szCs w:val="24"/>
        </w:rPr>
      </w:pPr>
      <w:r w:rsidRPr="000F386F">
        <w:rPr>
          <w:rFonts w:ascii="Times New Roman" w:hAnsi="Times New Roman"/>
          <w:sz w:val="24"/>
          <w:szCs w:val="24"/>
        </w:rPr>
        <w:t>Trzeci wiersz nadruku – wysokość min. 1,5 cm o treści</w:t>
      </w:r>
    </w:p>
    <w:p w:rsidR="000F386F" w:rsidRPr="000F386F" w:rsidRDefault="000F386F" w:rsidP="000F386F">
      <w:pPr>
        <w:ind w:left="851"/>
        <w:jc w:val="both"/>
        <w:rPr>
          <w:rFonts w:ascii="Times New Roman" w:hAnsi="Times New Roman"/>
          <w:b/>
          <w:sz w:val="24"/>
          <w:szCs w:val="24"/>
        </w:rPr>
      </w:pPr>
      <w:r w:rsidRPr="000F386F">
        <w:rPr>
          <w:rFonts w:ascii="Times New Roman" w:hAnsi="Times New Roman"/>
          <w:b/>
          <w:sz w:val="24"/>
          <w:szCs w:val="24"/>
        </w:rPr>
        <w:t xml:space="preserve">     tel. 15 841 00 08</w:t>
      </w:r>
    </w:p>
    <w:p w:rsidR="000F386F" w:rsidRPr="000F386F" w:rsidRDefault="000F386F" w:rsidP="00D81BB8">
      <w:pPr>
        <w:numPr>
          <w:ilvl w:val="2"/>
          <w:numId w:val="38"/>
        </w:numPr>
        <w:ind w:left="851" w:hanging="567"/>
        <w:jc w:val="both"/>
        <w:rPr>
          <w:rFonts w:ascii="Times New Roman" w:hAnsi="Times New Roman"/>
          <w:b/>
          <w:sz w:val="24"/>
          <w:szCs w:val="24"/>
        </w:rPr>
      </w:pPr>
      <w:r w:rsidRPr="000F386F">
        <w:rPr>
          <w:rFonts w:ascii="Times New Roman" w:hAnsi="Times New Roman"/>
          <w:sz w:val="24"/>
          <w:szCs w:val="24"/>
        </w:rPr>
        <w:t xml:space="preserve">Czwarty i pozostałe (w zależności od długości dodatkowego nadruku) wiersze nadruku – wysokość min. 3 cm np. </w:t>
      </w:r>
      <w:r w:rsidRPr="000F386F">
        <w:rPr>
          <w:rFonts w:ascii="Times New Roman" w:hAnsi="Times New Roman"/>
          <w:b/>
          <w:sz w:val="24"/>
          <w:szCs w:val="24"/>
        </w:rPr>
        <w:t>PAPIER</w:t>
      </w:r>
    </w:p>
    <w:p w:rsidR="000F386F" w:rsidRPr="000F386F" w:rsidRDefault="000F386F" w:rsidP="000F386F">
      <w:pPr>
        <w:ind w:left="851"/>
        <w:jc w:val="both"/>
        <w:rPr>
          <w:rFonts w:ascii="Times New Roman" w:hAnsi="Times New Roman"/>
          <w:b/>
          <w:sz w:val="24"/>
          <w:szCs w:val="24"/>
        </w:rPr>
      </w:pPr>
    </w:p>
    <w:p w:rsidR="000F386F" w:rsidRPr="000F386F" w:rsidRDefault="000F386F" w:rsidP="000F386F">
      <w:pPr>
        <w:ind w:left="284"/>
        <w:jc w:val="both"/>
        <w:rPr>
          <w:rFonts w:ascii="Times New Roman" w:hAnsi="Times New Roman"/>
          <w:b/>
          <w:sz w:val="24"/>
          <w:szCs w:val="24"/>
        </w:rPr>
      </w:pPr>
    </w:p>
    <w:p w:rsidR="000F386F" w:rsidRPr="000F386F" w:rsidRDefault="000F386F" w:rsidP="00D81BB8">
      <w:pPr>
        <w:numPr>
          <w:ilvl w:val="1"/>
          <w:numId w:val="40"/>
        </w:numPr>
        <w:jc w:val="both"/>
        <w:rPr>
          <w:rFonts w:ascii="Times New Roman" w:hAnsi="Times New Roman"/>
          <w:sz w:val="24"/>
          <w:szCs w:val="24"/>
        </w:rPr>
      </w:pPr>
      <w:r w:rsidRPr="000F386F">
        <w:rPr>
          <w:rFonts w:ascii="Times New Roman" w:hAnsi="Times New Roman"/>
          <w:sz w:val="24"/>
          <w:szCs w:val="24"/>
        </w:rPr>
        <w:t>Szczegółowe warunki zamówienia:</w:t>
      </w:r>
    </w:p>
    <w:p w:rsidR="000F386F" w:rsidRPr="000F386F" w:rsidRDefault="000F386F" w:rsidP="00D81BB8">
      <w:pPr>
        <w:numPr>
          <w:ilvl w:val="2"/>
          <w:numId w:val="40"/>
        </w:numPr>
        <w:jc w:val="both"/>
        <w:rPr>
          <w:rFonts w:ascii="Times New Roman" w:hAnsi="Times New Roman"/>
          <w:sz w:val="24"/>
          <w:szCs w:val="24"/>
        </w:rPr>
      </w:pPr>
      <w:r w:rsidRPr="000F386F">
        <w:rPr>
          <w:rFonts w:ascii="Times New Roman" w:hAnsi="Times New Roman"/>
          <w:sz w:val="24"/>
          <w:szCs w:val="24"/>
        </w:rPr>
        <w:t>Dostarczone worki powinny spełniać wszystkie parametry i warunki zawarte w opisie przedmiotu zamówienia. Zamawiający będzie kontrolował każdą partię sukcesywnie dostarczanych worków foliowych w szczególności kontroli będą poddawane takie parametry jak wielkość i jakość nadruków oraz grubość folii. W przypadku wykrycia nieprawidłowości Zamawiający zastrzega sobie prawo do zwrotu całej partii sukcesywnie dostarczanych worków foliowych, jednocześnie czas realizacji nie ulega zmianie i biegnie od dnia zgłoszenia zamówienia.</w:t>
      </w:r>
    </w:p>
    <w:p w:rsidR="000F386F" w:rsidRPr="000F386F" w:rsidRDefault="000F386F" w:rsidP="00D81BB8">
      <w:pPr>
        <w:numPr>
          <w:ilvl w:val="2"/>
          <w:numId w:val="40"/>
        </w:numPr>
        <w:ind w:left="709" w:hanging="578"/>
        <w:jc w:val="both"/>
        <w:rPr>
          <w:rFonts w:ascii="Times New Roman" w:hAnsi="Times New Roman"/>
          <w:sz w:val="24"/>
          <w:szCs w:val="24"/>
        </w:rPr>
      </w:pPr>
      <w:r w:rsidRPr="000F386F">
        <w:rPr>
          <w:rFonts w:ascii="Times New Roman" w:hAnsi="Times New Roman"/>
          <w:sz w:val="24"/>
          <w:szCs w:val="24"/>
        </w:rPr>
        <w:t>Ilość i terminy dostaw będą uzgadniane na bieżąco biorąc pod uwagę potrzeby Zamawiającego. Zgłoszenie będzie realizowane telefonicznie, a w przypadku braku takiej możliwości, zapotrzebowanie zostanie złożone mailowo.</w:t>
      </w:r>
    </w:p>
    <w:p w:rsidR="000F386F" w:rsidRPr="000F386F" w:rsidRDefault="000F386F" w:rsidP="00D81BB8">
      <w:pPr>
        <w:numPr>
          <w:ilvl w:val="2"/>
          <w:numId w:val="40"/>
        </w:numPr>
        <w:ind w:left="709" w:hanging="578"/>
        <w:jc w:val="both"/>
        <w:rPr>
          <w:rFonts w:ascii="Times New Roman" w:hAnsi="Times New Roman"/>
          <w:sz w:val="24"/>
          <w:szCs w:val="24"/>
        </w:rPr>
      </w:pPr>
      <w:r w:rsidRPr="000F386F">
        <w:rPr>
          <w:rFonts w:ascii="Times New Roman" w:hAnsi="Times New Roman"/>
          <w:sz w:val="24"/>
          <w:szCs w:val="24"/>
        </w:rPr>
        <w:lastRenderedPageBreak/>
        <w:t>Termin płatności za każdym razem wynosi 30 dni od daty wystawienia i przekazania Zamawiającemu faktury VAT za dostarczane sukcesywnie worki. Płatność będzie realizowana przelewem na konto Wykonawcy wskazane na fakturze wraz                                z wymaganymi dokumentami.</w:t>
      </w:r>
    </w:p>
    <w:p w:rsidR="000F386F" w:rsidRPr="000F386F" w:rsidRDefault="000F386F" w:rsidP="00D81BB8">
      <w:pPr>
        <w:numPr>
          <w:ilvl w:val="2"/>
          <w:numId w:val="40"/>
        </w:numPr>
        <w:ind w:left="851"/>
        <w:jc w:val="both"/>
        <w:rPr>
          <w:rFonts w:ascii="Times New Roman" w:hAnsi="Times New Roman"/>
          <w:sz w:val="24"/>
          <w:szCs w:val="24"/>
        </w:rPr>
      </w:pPr>
      <w:r w:rsidRPr="000F386F">
        <w:rPr>
          <w:rFonts w:ascii="Times New Roman" w:hAnsi="Times New Roman"/>
          <w:sz w:val="24"/>
          <w:szCs w:val="24"/>
        </w:rPr>
        <w:t>Koszty transportu do Zamawiającego ponosi Wykonawca.</w:t>
      </w:r>
    </w:p>
    <w:p w:rsidR="000F386F" w:rsidRPr="000F386F" w:rsidRDefault="000F386F" w:rsidP="00D81BB8">
      <w:pPr>
        <w:numPr>
          <w:ilvl w:val="2"/>
          <w:numId w:val="40"/>
        </w:numPr>
        <w:ind w:left="851"/>
        <w:jc w:val="both"/>
        <w:rPr>
          <w:rFonts w:ascii="Times New Roman" w:hAnsi="Times New Roman"/>
          <w:sz w:val="24"/>
          <w:szCs w:val="24"/>
        </w:rPr>
      </w:pPr>
      <w:r w:rsidRPr="000F386F">
        <w:rPr>
          <w:rFonts w:ascii="Times New Roman" w:hAnsi="Times New Roman"/>
          <w:sz w:val="24"/>
          <w:szCs w:val="24"/>
        </w:rPr>
        <w:t>Miejsce dostawy - magazyn Zamawiającego Ul. Komunalna</w:t>
      </w:r>
      <w:r w:rsidR="007A4D35">
        <w:rPr>
          <w:rFonts w:ascii="Times New Roman" w:hAnsi="Times New Roman"/>
          <w:sz w:val="24"/>
          <w:szCs w:val="24"/>
        </w:rPr>
        <w:t xml:space="preserve"> 2</w:t>
      </w:r>
      <w:r w:rsidRPr="000F386F">
        <w:rPr>
          <w:rFonts w:ascii="Times New Roman" w:hAnsi="Times New Roman"/>
          <w:sz w:val="24"/>
          <w:szCs w:val="24"/>
        </w:rPr>
        <w:t>, 37- 403 Pysznica,</w:t>
      </w:r>
    </w:p>
    <w:p w:rsidR="000F386F" w:rsidRPr="000F386F" w:rsidRDefault="000F386F" w:rsidP="00D81BB8">
      <w:pPr>
        <w:numPr>
          <w:ilvl w:val="1"/>
          <w:numId w:val="39"/>
        </w:numPr>
        <w:suppressAutoHyphens w:val="0"/>
        <w:autoSpaceDE w:val="0"/>
        <w:autoSpaceDN w:val="0"/>
        <w:adjustRightInd w:val="0"/>
        <w:ind w:left="426" w:hanging="426"/>
        <w:jc w:val="both"/>
        <w:rPr>
          <w:rFonts w:ascii="Times New Roman" w:hAnsi="Times New Roman"/>
          <w:sz w:val="24"/>
          <w:szCs w:val="24"/>
        </w:rPr>
      </w:pPr>
      <w:r w:rsidRPr="000F386F">
        <w:rPr>
          <w:rFonts w:ascii="Times New Roman" w:hAnsi="Times New Roman"/>
          <w:sz w:val="24"/>
          <w:szCs w:val="24"/>
        </w:rPr>
        <w:t>Zamawiający zastrzega sobie, że w sytuacjach tego wymagających do prawa rezygnacji z niektórych pozycji zamówienia lub odstąpienia od dalszego wykonania umowy na zas</w:t>
      </w:r>
      <w:r w:rsidRPr="000F386F">
        <w:rPr>
          <w:rFonts w:ascii="Times New Roman" w:hAnsi="Times New Roman"/>
          <w:sz w:val="24"/>
          <w:szCs w:val="24"/>
        </w:rPr>
        <w:t>a</w:t>
      </w:r>
      <w:r w:rsidRPr="000F386F">
        <w:rPr>
          <w:rFonts w:ascii="Times New Roman" w:hAnsi="Times New Roman"/>
          <w:sz w:val="24"/>
          <w:szCs w:val="24"/>
        </w:rPr>
        <w:t>dach określonych w art. 145 ustawy Prawo zamówień publicznych.</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14" w:name="_Toc169363657"/>
      <w:bookmarkStart w:id="15" w:name="_Toc183978779"/>
      <w:r w:rsidRPr="0069372A">
        <w:rPr>
          <w:rFonts w:ascii="Times New Roman" w:hAnsi="Times New Roman" w:cs="Times New Roman"/>
          <w:sz w:val="24"/>
          <w:szCs w:val="24"/>
        </w:rPr>
        <w:t>V. WIZJA LOKALNA</w:t>
      </w:r>
      <w:bookmarkEnd w:id="14"/>
      <w:bookmarkEnd w:id="15"/>
    </w:p>
    <w:p w:rsidR="00337551" w:rsidRPr="0069372A" w:rsidRDefault="00BA5969">
      <w:pPr>
        <w:jc w:val="both"/>
        <w:rPr>
          <w:rFonts w:ascii="Times New Roman" w:hAnsi="Times New Roman"/>
          <w:sz w:val="24"/>
          <w:szCs w:val="24"/>
        </w:rPr>
      </w:pPr>
      <w:r w:rsidRPr="0069372A">
        <w:rPr>
          <w:rFonts w:ascii="Times New Roman" w:hAnsi="Times New Roman"/>
          <w:sz w:val="24"/>
          <w:szCs w:val="24"/>
        </w:rPr>
        <w:t>Zamawiający informuje, że złożenie oferty nie musi być poprzedzone odbyciem wizji lokalnej.</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16" w:name="_Toc169363658"/>
      <w:bookmarkStart w:id="17" w:name="_Toc183978780"/>
      <w:r w:rsidRPr="0069372A">
        <w:rPr>
          <w:rFonts w:ascii="Times New Roman" w:hAnsi="Times New Roman" w:cs="Times New Roman"/>
          <w:sz w:val="24"/>
          <w:szCs w:val="24"/>
        </w:rPr>
        <w:t>VI. PODWYKONAWSTWO</w:t>
      </w:r>
      <w:bookmarkEnd w:id="16"/>
      <w:bookmarkEnd w:id="17"/>
    </w:p>
    <w:p w:rsidR="00337551" w:rsidRPr="0069372A" w:rsidRDefault="00BA5969" w:rsidP="00D81BB8">
      <w:pPr>
        <w:pStyle w:val="Akapitzlist"/>
        <w:numPr>
          <w:ilvl w:val="0"/>
          <w:numId w:val="18"/>
        </w:numPr>
        <w:ind w:left="284"/>
        <w:jc w:val="both"/>
        <w:rPr>
          <w:rFonts w:ascii="Times New Roman" w:hAnsi="Times New Roman"/>
          <w:sz w:val="24"/>
          <w:szCs w:val="24"/>
        </w:rPr>
      </w:pPr>
      <w:r w:rsidRPr="0069372A">
        <w:rPr>
          <w:rFonts w:ascii="Times New Roman" w:hAnsi="Times New Roman"/>
          <w:sz w:val="24"/>
          <w:szCs w:val="24"/>
        </w:rPr>
        <w:t xml:space="preserve">Wykonawca może powierzyć wykonanie części zamówienia podwykonawcy (podwykonawcom). </w:t>
      </w:r>
    </w:p>
    <w:p w:rsidR="00337551" w:rsidRPr="0069372A" w:rsidRDefault="00BA5969" w:rsidP="00D81BB8">
      <w:pPr>
        <w:pStyle w:val="Akapitzlist"/>
        <w:numPr>
          <w:ilvl w:val="0"/>
          <w:numId w:val="18"/>
        </w:numPr>
        <w:ind w:left="284"/>
        <w:jc w:val="both"/>
        <w:rPr>
          <w:rFonts w:ascii="Times New Roman" w:hAnsi="Times New Roman"/>
          <w:sz w:val="24"/>
          <w:szCs w:val="24"/>
        </w:rPr>
      </w:pPr>
      <w:r w:rsidRPr="0069372A">
        <w:rPr>
          <w:rFonts w:ascii="Times New Roman" w:hAnsi="Times New Roman"/>
          <w:sz w:val="24"/>
          <w:szCs w:val="24"/>
        </w:rPr>
        <w:t>Zamawiający nie zastrzega obowiązku osobistego wykonania przez Wykonawcę kluczowych części zamówienia.</w:t>
      </w:r>
    </w:p>
    <w:p w:rsidR="00337551" w:rsidRPr="0069372A" w:rsidRDefault="00BA5969" w:rsidP="00D81BB8">
      <w:pPr>
        <w:pStyle w:val="Akapitzlist"/>
        <w:numPr>
          <w:ilvl w:val="0"/>
          <w:numId w:val="18"/>
        </w:numPr>
        <w:ind w:left="284"/>
        <w:jc w:val="both"/>
        <w:rPr>
          <w:rFonts w:ascii="Times New Roman" w:hAnsi="Times New Roman"/>
          <w:sz w:val="24"/>
          <w:szCs w:val="24"/>
        </w:rPr>
      </w:pPr>
      <w:r w:rsidRPr="0069372A">
        <w:rPr>
          <w:rFonts w:ascii="Times New Roman" w:hAnsi="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337551" w:rsidRPr="0069372A" w:rsidRDefault="00BA5969" w:rsidP="00D81BB8">
      <w:pPr>
        <w:pStyle w:val="Akapitzlist"/>
        <w:numPr>
          <w:ilvl w:val="0"/>
          <w:numId w:val="18"/>
        </w:numPr>
        <w:ind w:left="284"/>
        <w:jc w:val="both"/>
        <w:rPr>
          <w:rFonts w:ascii="Times New Roman" w:hAnsi="Times New Roman"/>
          <w:sz w:val="24"/>
          <w:szCs w:val="24"/>
        </w:rPr>
      </w:pPr>
      <w:r w:rsidRPr="0069372A">
        <w:rPr>
          <w:rFonts w:ascii="Times New Roman" w:hAnsi="Times New Roman"/>
          <w:sz w:val="24"/>
          <w:szCs w:val="24"/>
        </w:rPr>
        <w:t xml:space="preserve">Powierzenie części zamówienia podwykonawcom nie zwalnia Wykonawcy </w:t>
      </w:r>
      <w:r w:rsidRPr="0069372A">
        <w:rPr>
          <w:rFonts w:ascii="Times New Roman" w:hAnsi="Times New Roman"/>
          <w:sz w:val="24"/>
          <w:szCs w:val="24"/>
        </w:rPr>
        <w:br/>
        <w:t>z odpowiedzialności za należyte wykonanie zamówienia.</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18" w:name="_Toc169363659"/>
      <w:bookmarkStart w:id="19" w:name="_Toc183978781"/>
      <w:r w:rsidRPr="0069372A">
        <w:rPr>
          <w:rFonts w:ascii="Times New Roman" w:hAnsi="Times New Roman" w:cs="Times New Roman"/>
          <w:sz w:val="24"/>
          <w:szCs w:val="24"/>
        </w:rPr>
        <w:t>VII. TERMIN WYKONANIA ZAMÓWIENIA</w:t>
      </w:r>
      <w:bookmarkEnd w:id="18"/>
      <w:bookmarkEnd w:id="19"/>
    </w:p>
    <w:p w:rsidR="00FF2278" w:rsidRPr="0069372A" w:rsidRDefault="00FF2278" w:rsidP="00D81BB8">
      <w:pPr>
        <w:pStyle w:val="Akapitzlist"/>
        <w:numPr>
          <w:ilvl w:val="0"/>
          <w:numId w:val="26"/>
        </w:numPr>
        <w:ind w:left="284"/>
        <w:jc w:val="both"/>
        <w:rPr>
          <w:rFonts w:ascii="Times New Roman" w:hAnsi="Times New Roman"/>
          <w:sz w:val="24"/>
          <w:szCs w:val="24"/>
        </w:rPr>
      </w:pPr>
      <w:r w:rsidRPr="0069372A">
        <w:rPr>
          <w:rFonts w:ascii="Times New Roman" w:hAnsi="Times New Roman"/>
          <w:sz w:val="24"/>
          <w:szCs w:val="24"/>
        </w:rPr>
        <w:t xml:space="preserve">Sukcesywnie według potrzeb Zamawiającego </w:t>
      </w:r>
      <w:bookmarkStart w:id="20" w:name="_Hlk183978798"/>
      <w:r w:rsidRPr="0069372A">
        <w:rPr>
          <w:rFonts w:ascii="Times New Roman" w:hAnsi="Times New Roman"/>
          <w:sz w:val="24"/>
          <w:szCs w:val="24"/>
        </w:rPr>
        <w:t>w okresie od 0</w:t>
      </w:r>
      <w:r w:rsidR="00FA18CC">
        <w:rPr>
          <w:rFonts w:ascii="Times New Roman" w:hAnsi="Times New Roman"/>
          <w:sz w:val="24"/>
          <w:szCs w:val="24"/>
        </w:rPr>
        <w:t>2</w:t>
      </w:r>
      <w:r w:rsidRPr="0069372A">
        <w:rPr>
          <w:rFonts w:ascii="Times New Roman" w:hAnsi="Times New Roman"/>
          <w:sz w:val="24"/>
          <w:szCs w:val="24"/>
        </w:rPr>
        <w:t>.01.202</w:t>
      </w:r>
      <w:r w:rsidR="00755314">
        <w:rPr>
          <w:rFonts w:ascii="Times New Roman" w:hAnsi="Times New Roman"/>
          <w:sz w:val="24"/>
          <w:szCs w:val="24"/>
        </w:rPr>
        <w:t>6</w:t>
      </w:r>
      <w:r w:rsidRPr="0069372A">
        <w:rPr>
          <w:rFonts w:ascii="Times New Roman" w:hAnsi="Times New Roman"/>
          <w:sz w:val="24"/>
          <w:szCs w:val="24"/>
        </w:rPr>
        <w:t xml:space="preserve"> do 31.12.202</w:t>
      </w:r>
      <w:r w:rsidR="00755314">
        <w:rPr>
          <w:rFonts w:ascii="Times New Roman" w:hAnsi="Times New Roman"/>
          <w:sz w:val="24"/>
          <w:szCs w:val="24"/>
        </w:rPr>
        <w:t>6</w:t>
      </w:r>
      <w:r w:rsidRPr="0069372A">
        <w:rPr>
          <w:rFonts w:ascii="Times New Roman" w:hAnsi="Times New Roman"/>
          <w:sz w:val="24"/>
          <w:szCs w:val="24"/>
        </w:rPr>
        <w:t>r</w:t>
      </w:r>
      <w:bookmarkEnd w:id="20"/>
      <w:r w:rsidRPr="0069372A">
        <w:rPr>
          <w:rFonts w:ascii="Times New Roman" w:hAnsi="Times New Roman"/>
          <w:sz w:val="24"/>
          <w:szCs w:val="24"/>
        </w:rPr>
        <w:t>.</w:t>
      </w:r>
    </w:p>
    <w:p w:rsidR="00337551" w:rsidRPr="0069372A" w:rsidRDefault="00BA5969">
      <w:pPr>
        <w:pStyle w:val="Nagwek1"/>
        <w:rPr>
          <w:rFonts w:ascii="Times New Roman" w:hAnsi="Times New Roman" w:cs="Times New Roman"/>
          <w:sz w:val="24"/>
          <w:szCs w:val="24"/>
        </w:rPr>
      </w:pPr>
      <w:bookmarkStart w:id="21" w:name="_Toc169363660"/>
      <w:bookmarkStart w:id="22" w:name="_Toc183978782"/>
      <w:r w:rsidRPr="0069372A">
        <w:rPr>
          <w:rFonts w:ascii="Times New Roman" w:hAnsi="Times New Roman" w:cs="Times New Roman"/>
          <w:sz w:val="24"/>
          <w:szCs w:val="24"/>
        </w:rPr>
        <w:t>VIII. WARUNKI UDZIAŁU W POSTĘPOWANIU</w:t>
      </w:r>
      <w:bookmarkEnd w:id="21"/>
      <w:bookmarkEnd w:id="22"/>
    </w:p>
    <w:p w:rsidR="00337551" w:rsidRPr="0069372A" w:rsidRDefault="00BA5969" w:rsidP="00D81BB8">
      <w:pPr>
        <w:pStyle w:val="Akapitzlist"/>
        <w:numPr>
          <w:ilvl w:val="0"/>
          <w:numId w:val="21"/>
        </w:numPr>
        <w:ind w:left="284"/>
        <w:jc w:val="both"/>
        <w:rPr>
          <w:rFonts w:ascii="Times New Roman" w:hAnsi="Times New Roman"/>
          <w:b/>
          <w:bCs/>
          <w:sz w:val="24"/>
          <w:szCs w:val="24"/>
        </w:rPr>
      </w:pPr>
      <w:r w:rsidRPr="0069372A">
        <w:rPr>
          <w:rFonts w:ascii="Times New Roman" w:hAnsi="Times New Roman"/>
          <w:bCs/>
          <w:sz w:val="24"/>
          <w:szCs w:val="24"/>
        </w:rPr>
        <w:t>O udzielenie zamówienia mogą ubiegać się Wykonawcy, którzy nie podlegają wykluczeniu, na zasadach określonych w Rozdziale IX SWZ oraz spełniają określone przez Zamawiającego warunki udziału w postępowaniu.</w:t>
      </w:r>
    </w:p>
    <w:p w:rsidR="00337551" w:rsidRPr="0069372A" w:rsidRDefault="00BA5969" w:rsidP="00D81BB8">
      <w:pPr>
        <w:pStyle w:val="Akapitzlist"/>
        <w:numPr>
          <w:ilvl w:val="0"/>
          <w:numId w:val="21"/>
        </w:numPr>
        <w:ind w:left="284"/>
        <w:jc w:val="both"/>
        <w:rPr>
          <w:rFonts w:ascii="Times New Roman" w:hAnsi="Times New Roman"/>
          <w:b/>
          <w:bCs/>
          <w:sz w:val="24"/>
          <w:szCs w:val="24"/>
        </w:rPr>
      </w:pPr>
      <w:r w:rsidRPr="0069372A">
        <w:rPr>
          <w:rFonts w:ascii="Times New Roman" w:hAnsi="Times New Roman"/>
          <w:bCs/>
          <w:sz w:val="24"/>
          <w:szCs w:val="24"/>
        </w:rPr>
        <w:t>O udzielenie zamówienia mogą ubiegać się Wykonawcy, którzy spełniają warunki dotyczące:</w:t>
      </w:r>
    </w:p>
    <w:p w:rsidR="00337551" w:rsidRPr="0069372A" w:rsidRDefault="00BA5969" w:rsidP="00D81BB8">
      <w:pPr>
        <w:pStyle w:val="Akapitzlist"/>
        <w:numPr>
          <w:ilvl w:val="0"/>
          <w:numId w:val="22"/>
        </w:numPr>
        <w:ind w:left="426"/>
        <w:jc w:val="both"/>
        <w:rPr>
          <w:rFonts w:ascii="Times New Roman" w:hAnsi="Times New Roman"/>
          <w:b/>
          <w:bCs/>
          <w:sz w:val="24"/>
          <w:szCs w:val="24"/>
        </w:rPr>
      </w:pPr>
      <w:r w:rsidRPr="0069372A">
        <w:rPr>
          <w:rFonts w:ascii="Times New Roman" w:hAnsi="Times New Roman"/>
          <w:b/>
          <w:bCs/>
          <w:sz w:val="24"/>
          <w:szCs w:val="24"/>
        </w:rPr>
        <w:t>zdolności do występowania w obrocie gospodarczym:</w:t>
      </w:r>
    </w:p>
    <w:p w:rsidR="00337551" w:rsidRPr="0069372A" w:rsidRDefault="00BA5969">
      <w:pPr>
        <w:pStyle w:val="Akapitzlist"/>
        <w:ind w:left="426"/>
        <w:jc w:val="both"/>
        <w:rPr>
          <w:rFonts w:ascii="Times New Roman" w:hAnsi="Times New Roman"/>
          <w:b/>
          <w:bCs/>
          <w:sz w:val="24"/>
          <w:szCs w:val="24"/>
        </w:rPr>
      </w:pPr>
      <w:r w:rsidRPr="0069372A">
        <w:rPr>
          <w:rFonts w:ascii="Times New Roman" w:hAnsi="Times New Roman"/>
          <w:bCs/>
          <w:sz w:val="24"/>
          <w:szCs w:val="24"/>
        </w:rPr>
        <w:t>Zamawiający nie stawia warunku w powyższym zakresie.</w:t>
      </w:r>
    </w:p>
    <w:p w:rsidR="00337551" w:rsidRDefault="00BA5969" w:rsidP="00D81BB8">
      <w:pPr>
        <w:pStyle w:val="Akapitzlist"/>
        <w:numPr>
          <w:ilvl w:val="0"/>
          <w:numId w:val="22"/>
        </w:numPr>
        <w:ind w:left="426"/>
        <w:jc w:val="both"/>
        <w:rPr>
          <w:rFonts w:ascii="Times New Roman" w:hAnsi="Times New Roman"/>
          <w:b/>
          <w:bCs/>
          <w:sz w:val="24"/>
          <w:szCs w:val="24"/>
        </w:rPr>
      </w:pPr>
      <w:r w:rsidRPr="0069372A">
        <w:rPr>
          <w:rFonts w:ascii="Times New Roman" w:hAnsi="Times New Roman"/>
          <w:b/>
          <w:bCs/>
          <w:sz w:val="24"/>
          <w:szCs w:val="24"/>
        </w:rPr>
        <w:t>uprawnień do prowadzenia określonej działalności gospodarczej lub zawodowej, o ile wynika to z odrębnych przepisów:</w:t>
      </w:r>
    </w:p>
    <w:p w:rsidR="000F386F" w:rsidRPr="000F386F" w:rsidRDefault="000F386F" w:rsidP="000F386F">
      <w:pPr>
        <w:jc w:val="both"/>
        <w:rPr>
          <w:rFonts w:ascii="Times New Roman" w:hAnsi="Times New Roman"/>
          <w:b/>
          <w:bCs/>
          <w:sz w:val="24"/>
          <w:szCs w:val="24"/>
        </w:rPr>
      </w:pPr>
      <w:r w:rsidRPr="000F386F">
        <w:rPr>
          <w:rFonts w:ascii="Times New Roman" w:hAnsi="Times New Roman"/>
          <w:bCs/>
          <w:sz w:val="24"/>
          <w:szCs w:val="24"/>
        </w:rPr>
        <w:t xml:space="preserve">   Zamawiający nie stawia warunku w powyższym zakresie.</w:t>
      </w:r>
    </w:p>
    <w:p w:rsidR="00337551" w:rsidRPr="0069372A" w:rsidRDefault="00BA5969" w:rsidP="00D81BB8">
      <w:pPr>
        <w:pStyle w:val="Akapitzlist"/>
        <w:numPr>
          <w:ilvl w:val="0"/>
          <w:numId w:val="22"/>
        </w:numPr>
        <w:ind w:left="426"/>
        <w:jc w:val="both"/>
        <w:rPr>
          <w:rFonts w:ascii="Times New Roman" w:hAnsi="Times New Roman"/>
          <w:b/>
          <w:bCs/>
          <w:sz w:val="24"/>
          <w:szCs w:val="24"/>
        </w:rPr>
      </w:pPr>
      <w:r w:rsidRPr="0069372A">
        <w:rPr>
          <w:rFonts w:ascii="Times New Roman" w:hAnsi="Times New Roman"/>
          <w:b/>
          <w:bCs/>
          <w:sz w:val="24"/>
          <w:szCs w:val="24"/>
        </w:rPr>
        <w:t xml:space="preserve">sytuacji ekonomicznej lub finansowej: </w:t>
      </w:r>
    </w:p>
    <w:p w:rsidR="00337551" w:rsidRPr="0069372A" w:rsidRDefault="00BA5969">
      <w:pPr>
        <w:jc w:val="both"/>
        <w:rPr>
          <w:rFonts w:ascii="Times New Roman" w:hAnsi="Times New Roman"/>
          <w:b/>
          <w:bCs/>
          <w:sz w:val="24"/>
          <w:szCs w:val="24"/>
        </w:rPr>
      </w:pPr>
      <w:r w:rsidRPr="0069372A">
        <w:rPr>
          <w:rFonts w:ascii="Times New Roman" w:hAnsi="Times New Roman"/>
          <w:bCs/>
          <w:sz w:val="24"/>
          <w:szCs w:val="24"/>
        </w:rPr>
        <w:t xml:space="preserve">      Zamawiający nie stawia warunku w powyższym zakresie.</w:t>
      </w:r>
    </w:p>
    <w:p w:rsidR="00337551" w:rsidRPr="0069372A" w:rsidRDefault="00BA5969" w:rsidP="00D81BB8">
      <w:pPr>
        <w:pStyle w:val="Akapitzlist"/>
        <w:numPr>
          <w:ilvl w:val="0"/>
          <w:numId w:val="22"/>
        </w:numPr>
        <w:ind w:left="426"/>
        <w:jc w:val="both"/>
        <w:rPr>
          <w:rFonts w:ascii="Times New Roman" w:hAnsi="Times New Roman"/>
          <w:b/>
          <w:bCs/>
          <w:sz w:val="24"/>
          <w:szCs w:val="24"/>
        </w:rPr>
      </w:pPr>
      <w:r w:rsidRPr="0069372A">
        <w:rPr>
          <w:rFonts w:ascii="Times New Roman" w:hAnsi="Times New Roman"/>
          <w:b/>
          <w:bCs/>
          <w:sz w:val="24"/>
          <w:szCs w:val="24"/>
        </w:rPr>
        <w:t>zdolności technicznej lub zawodowej</w:t>
      </w:r>
    </w:p>
    <w:p w:rsidR="00FF2278" w:rsidRPr="0069372A" w:rsidRDefault="00FF2278" w:rsidP="00FF2278">
      <w:pPr>
        <w:pStyle w:val="Akapitzlist"/>
        <w:ind w:left="426"/>
        <w:jc w:val="both"/>
        <w:rPr>
          <w:rFonts w:ascii="Times New Roman" w:hAnsi="Times New Roman"/>
          <w:sz w:val="24"/>
          <w:szCs w:val="24"/>
        </w:rPr>
      </w:pPr>
      <w:r w:rsidRPr="0069372A">
        <w:rPr>
          <w:rFonts w:ascii="Times New Roman" w:hAnsi="Times New Roman"/>
          <w:sz w:val="24"/>
          <w:szCs w:val="24"/>
        </w:rPr>
        <w:t>Zamawiający nie stawia warunku w powyższym zakresie.</w:t>
      </w:r>
    </w:p>
    <w:p w:rsidR="00337551" w:rsidRPr="0069372A" w:rsidRDefault="00BA5969" w:rsidP="00D81BB8">
      <w:pPr>
        <w:pStyle w:val="Akapitzlist"/>
        <w:numPr>
          <w:ilvl w:val="0"/>
          <w:numId w:val="21"/>
        </w:numPr>
        <w:ind w:left="284"/>
        <w:jc w:val="both"/>
        <w:rPr>
          <w:rFonts w:ascii="Times New Roman" w:hAnsi="Times New Roman"/>
          <w:b/>
          <w:bCs/>
          <w:sz w:val="24"/>
          <w:szCs w:val="24"/>
        </w:rPr>
      </w:pPr>
      <w:r w:rsidRPr="0069372A">
        <w:rPr>
          <w:rFonts w:ascii="Times New Roman" w:hAnsi="Times New Roman"/>
          <w:bCs/>
          <w:sz w:val="24"/>
          <w:szCs w:val="24"/>
        </w:rPr>
        <w:t>Zamawiający, w stosunku do Wykonawców wspólnie ubiegających się o udzielenie zamówienia, w odniesieniu do warunku dotyczącego zdolności technicznej lub zawodowej dopuszcza łączne spełnianie warunku przez Wykonawców.</w:t>
      </w:r>
    </w:p>
    <w:p w:rsidR="00337551" w:rsidRPr="0069372A" w:rsidRDefault="00BA5969" w:rsidP="00D81BB8">
      <w:pPr>
        <w:pStyle w:val="Akapitzlist"/>
        <w:numPr>
          <w:ilvl w:val="0"/>
          <w:numId w:val="21"/>
        </w:numPr>
        <w:ind w:left="284"/>
        <w:jc w:val="both"/>
        <w:rPr>
          <w:rFonts w:ascii="Times New Roman" w:hAnsi="Times New Roman"/>
          <w:b/>
          <w:bCs/>
          <w:sz w:val="24"/>
          <w:szCs w:val="24"/>
        </w:rPr>
      </w:pPr>
      <w:r w:rsidRPr="0069372A">
        <w:rPr>
          <w:rFonts w:ascii="Times New Roman" w:hAnsi="Times New Roman"/>
          <w:bCs/>
          <w:sz w:val="24"/>
          <w:szCs w:val="24"/>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23" w:name="_Toc169363661"/>
      <w:bookmarkStart w:id="24" w:name="_Toc183978783"/>
      <w:r w:rsidRPr="0069372A">
        <w:rPr>
          <w:rFonts w:ascii="Times New Roman" w:hAnsi="Times New Roman" w:cs="Times New Roman"/>
          <w:sz w:val="24"/>
          <w:szCs w:val="24"/>
        </w:rPr>
        <w:t>IX. PODSTAWY WYKLUCZENIA Z POSTĘPOWANIA</w:t>
      </w:r>
      <w:bookmarkEnd w:id="23"/>
      <w:bookmarkEnd w:id="24"/>
    </w:p>
    <w:p w:rsidR="00337551" w:rsidRPr="0069372A" w:rsidRDefault="00BA5969">
      <w:pPr>
        <w:pStyle w:val="Akapitzlist"/>
        <w:numPr>
          <w:ilvl w:val="0"/>
          <w:numId w:val="6"/>
        </w:numPr>
        <w:ind w:left="426"/>
        <w:jc w:val="both"/>
        <w:rPr>
          <w:rFonts w:ascii="Times New Roman" w:hAnsi="Times New Roman"/>
          <w:sz w:val="24"/>
          <w:szCs w:val="24"/>
        </w:rPr>
      </w:pPr>
      <w:r w:rsidRPr="0069372A">
        <w:rPr>
          <w:rFonts w:ascii="Times New Roman" w:hAnsi="Times New Roman"/>
          <w:sz w:val="24"/>
          <w:szCs w:val="24"/>
        </w:rPr>
        <w:t xml:space="preserve">Z postępowania o udzielenie zamówienia wyklucza się Wykonawców, w stosunku do których zachodzi którakolwiek z okoliczności wskazanych w art. 108 ust. 1 p.z.p.; </w:t>
      </w:r>
    </w:p>
    <w:p w:rsidR="00337551" w:rsidRPr="0069372A" w:rsidRDefault="00BA5969">
      <w:pPr>
        <w:pStyle w:val="Akapitzlist"/>
        <w:numPr>
          <w:ilvl w:val="0"/>
          <w:numId w:val="6"/>
        </w:numPr>
        <w:ind w:left="426"/>
        <w:jc w:val="both"/>
        <w:rPr>
          <w:rFonts w:ascii="Times New Roman" w:hAnsi="Times New Roman"/>
          <w:sz w:val="24"/>
          <w:szCs w:val="24"/>
        </w:rPr>
      </w:pPr>
      <w:r w:rsidRPr="0069372A">
        <w:rPr>
          <w:rFonts w:ascii="Times New Roman" w:hAnsi="Times New Roman"/>
          <w:sz w:val="24"/>
          <w:szCs w:val="24"/>
        </w:rPr>
        <w:t xml:space="preserve">Wykluczenie Wykonawcy następuje zgodnie z art. 111 p.z.p. </w:t>
      </w:r>
    </w:p>
    <w:p w:rsidR="00337551" w:rsidRPr="0069372A" w:rsidRDefault="00BA5969">
      <w:pPr>
        <w:pStyle w:val="Akapitzlist"/>
        <w:numPr>
          <w:ilvl w:val="0"/>
          <w:numId w:val="6"/>
        </w:numPr>
        <w:ind w:left="426"/>
        <w:jc w:val="both"/>
        <w:rPr>
          <w:rFonts w:ascii="Times New Roman" w:hAnsi="Times New Roman"/>
          <w:sz w:val="24"/>
          <w:szCs w:val="24"/>
        </w:rPr>
      </w:pPr>
      <w:r w:rsidRPr="0069372A">
        <w:rPr>
          <w:rFonts w:ascii="Times New Roman" w:hAnsi="Times New Roman"/>
          <w:sz w:val="24"/>
          <w:szCs w:val="24"/>
        </w:rPr>
        <w:t>Z postępowania wyklucza się Wykonawcę w stosunku do którego zachodzą okoliczności wskazane w: art. 7 ust. 1 ustawy z dnia 13 kwietnia 2022 r. o szczególnych rozwiązaniach w zakresie przeciwdziałania wspieraniu agresji na Ukrainę oraz służących ochronie bezpieczeństwa narodowego (Dz.U.2024.507 ze zm.) (przesłanka obligatoryjna) tj.</w:t>
      </w:r>
    </w:p>
    <w:p w:rsidR="00337551" w:rsidRPr="0069372A" w:rsidRDefault="00BA5969" w:rsidP="00D81BB8">
      <w:pPr>
        <w:pStyle w:val="Akapitzlist"/>
        <w:numPr>
          <w:ilvl w:val="0"/>
          <w:numId w:val="28"/>
        </w:numPr>
        <w:jc w:val="both"/>
        <w:rPr>
          <w:rFonts w:ascii="Times New Roman" w:hAnsi="Times New Roman"/>
          <w:sz w:val="24"/>
          <w:szCs w:val="24"/>
        </w:rPr>
      </w:pPr>
      <w:r w:rsidRPr="0069372A">
        <w:rPr>
          <w:rFonts w:ascii="Times New Roman" w:hAnsi="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337551" w:rsidRPr="0069372A" w:rsidRDefault="00BA5969" w:rsidP="00D81BB8">
      <w:pPr>
        <w:pStyle w:val="Akapitzlist"/>
        <w:numPr>
          <w:ilvl w:val="0"/>
          <w:numId w:val="28"/>
        </w:numPr>
        <w:jc w:val="both"/>
        <w:rPr>
          <w:rFonts w:ascii="Times New Roman" w:hAnsi="Times New Roman"/>
          <w:sz w:val="24"/>
          <w:szCs w:val="24"/>
        </w:rPr>
      </w:pPr>
      <w:r w:rsidRPr="0069372A">
        <w:rPr>
          <w:rFonts w:ascii="Times New Roman" w:hAnsi="Times New Roman"/>
          <w:sz w:val="24"/>
          <w:szCs w:val="24"/>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337551" w:rsidRPr="0069372A" w:rsidRDefault="00BA5969" w:rsidP="00D81BB8">
      <w:pPr>
        <w:pStyle w:val="Akapitzlist"/>
        <w:numPr>
          <w:ilvl w:val="0"/>
          <w:numId w:val="28"/>
        </w:numPr>
        <w:jc w:val="both"/>
        <w:rPr>
          <w:rFonts w:ascii="Times New Roman" w:hAnsi="Times New Roman"/>
          <w:sz w:val="24"/>
          <w:szCs w:val="24"/>
        </w:rPr>
      </w:pPr>
      <w:r w:rsidRPr="0069372A">
        <w:rPr>
          <w:rFonts w:ascii="Times New Roman" w:hAnsi="Times New Roman"/>
          <w:sz w:val="24"/>
          <w:szCs w:val="24"/>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337551" w:rsidRPr="0069372A" w:rsidRDefault="00BA5969">
      <w:pPr>
        <w:pStyle w:val="Nagwek1"/>
        <w:rPr>
          <w:rFonts w:ascii="Times New Roman" w:hAnsi="Times New Roman" w:cs="Times New Roman"/>
          <w:sz w:val="24"/>
          <w:szCs w:val="24"/>
        </w:rPr>
      </w:pPr>
      <w:bookmarkStart w:id="25" w:name="_Toc169363662"/>
      <w:bookmarkStart w:id="26" w:name="_Toc183978784"/>
      <w:r w:rsidRPr="0069372A">
        <w:rPr>
          <w:rFonts w:ascii="Times New Roman" w:hAnsi="Times New Roman" w:cs="Times New Roman"/>
          <w:sz w:val="24"/>
          <w:szCs w:val="24"/>
        </w:rPr>
        <w:t>X. OŚWIADCZENIA I DOKUMENTY, JAKIE ZOBOWIĄZANI SĄ DOSTARCZYĆ WYKONAWCY W CELU WYKAZANIA BRAKU PODSTAW WYKLUCZENIA ORAZ POTWIERDZENIA SPEŁNIANIA WARUNKÓW UDZIAŁU W POSTĘPOWANIU</w:t>
      </w:r>
      <w:bookmarkEnd w:id="25"/>
      <w:bookmarkEnd w:id="26"/>
    </w:p>
    <w:p w:rsidR="00337551" w:rsidRPr="0069372A" w:rsidRDefault="00337551">
      <w:pPr>
        <w:jc w:val="both"/>
        <w:rPr>
          <w:rFonts w:ascii="Times New Roman" w:hAnsi="Times New Roman"/>
          <w:sz w:val="24"/>
          <w:szCs w:val="24"/>
        </w:rPr>
      </w:pPr>
    </w:p>
    <w:p w:rsidR="00E82BC9" w:rsidRPr="0069372A" w:rsidRDefault="00BA5969" w:rsidP="00D81BB8">
      <w:pPr>
        <w:pStyle w:val="Akapitzlist"/>
        <w:numPr>
          <w:ilvl w:val="0"/>
          <w:numId w:val="27"/>
        </w:numPr>
        <w:ind w:left="567"/>
        <w:jc w:val="both"/>
        <w:rPr>
          <w:rFonts w:ascii="Times New Roman" w:hAnsi="Times New Roman"/>
          <w:sz w:val="24"/>
          <w:szCs w:val="24"/>
        </w:rPr>
      </w:pPr>
      <w:r w:rsidRPr="0069372A">
        <w:rPr>
          <w:rFonts w:ascii="Times New Roman" w:hAnsi="Times New Roman"/>
          <w:sz w:val="24"/>
          <w:szCs w:val="24"/>
        </w:rPr>
        <w:t>Do oferty Wykonawca zobowiązany jest dołączyć aktualne na dzień składania ofert oświadczenie o spełnianiu warunków udziału w postępowaniu oraz o braku podstaw do wykluczenia z postępowania - zgodnie z Załącznikiem nr 2 do SWZ ;</w:t>
      </w:r>
    </w:p>
    <w:p w:rsidR="00E82BC9" w:rsidRPr="0069372A" w:rsidRDefault="00E82BC9" w:rsidP="00D81BB8">
      <w:pPr>
        <w:pStyle w:val="Akapitzlist"/>
        <w:numPr>
          <w:ilvl w:val="0"/>
          <w:numId w:val="27"/>
        </w:numPr>
        <w:ind w:left="567"/>
        <w:jc w:val="both"/>
        <w:rPr>
          <w:rFonts w:ascii="Times New Roman" w:hAnsi="Times New Roman"/>
          <w:sz w:val="24"/>
          <w:szCs w:val="24"/>
        </w:rPr>
      </w:pPr>
      <w:r w:rsidRPr="0069372A">
        <w:rPr>
          <w:rFonts w:ascii="Times New Roman" w:hAnsi="Times New Roman"/>
          <w:sz w:val="24"/>
          <w:szCs w:val="24"/>
        </w:rPr>
        <w:t>Oświadczenie to, stanowi dowód potwierdzający brak podstaw wykluczenia oraz</w:t>
      </w:r>
      <w:r w:rsidR="007A4D35">
        <w:rPr>
          <w:rFonts w:ascii="Times New Roman" w:hAnsi="Times New Roman"/>
          <w:sz w:val="24"/>
          <w:szCs w:val="24"/>
        </w:rPr>
        <w:t xml:space="preserve"> </w:t>
      </w:r>
      <w:r w:rsidRPr="0069372A">
        <w:rPr>
          <w:rFonts w:ascii="Times New Roman" w:hAnsi="Times New Roman"/>
          <w:sz w:val="24"/>
          <w:szCs w:val="24"/>
        </w:rPr>
        <w:t>spełnianie warunków udziału w postępowaniu, na dzień składania ofert. Oświadczenie</w:t>
      </w:r>
      <w:r w:rsidR="007A4D35">
        <w:rPr>
          <w:rFonts w:ascii="Times New Roman" w:hAnsi="Times New Roman"/>
          <w:sz w:val="24"/>
          <w:szCs w:val="24"/>
        </w:rPr>
        <w:t xml:space="preserve"> </w:t>
      </w:r>
      <w:r w:rsidRPr="0069372A">
        <w:rPr>
          <w:rFonts w:ascii="Times New Roman" w:hAnsi="Times New Roman"/>
          <w:sz w:val="24"/>
          <w:szCs w:val="24"/>
        </w:rPr>
        <w:t>składane jest pod rygorem nieważności w formie elektronicznej lub w postaci</w:t>
      </w:r>
      <w:r w:rsidR="00564728">
        <w:rPr>
          <w:rFonts w:ascii="Times New Roman" w:hAnsi="Times New Roman"/>
          <w:sz w:val="24"/>
          <w:szCs w:val="24"/>
        </w:rPr>
        <w:t xml:space="preserve"> </w:t>
      </w:r>
      <w:r w:rsidRPr="0069372A">
        <w:rPr>
          <w:rFonts w:ascii="Times New Roman" w:hAnsi="Times New Roman"/>
          <w:sz w:val="24"/>
          <w:szCs w:val="24"/>
        </w:rPr>
        <w:t>elektronicznej opatrzonej podpisem zaufanym lub podpisem osobistym.</w:t>
      </w:r>
    </w:p>
    <w:p w:rsidR="00E82BC9" w:rsidRPr="0069372A" w:rsidRDefault="00E82BC9" w:rsidP="00D81BB8">
      <w:pPr>
        <w:pStyle w:val="Akapitzlist"/>
        <w:numPr>
          <w:ilvl w:val="0"/>
          <w:numId w:val="27"/>
        </w:numPr>
        <w:ind w:left="567"/>
        <w:jc w:val="both"/>
        <w:rPr>
          <w:rFonts w:ascii="Times New Roman" w:hAnsi="Times New Roman"/>
          <w:sz w:val="24"/>
          <w:szCs w:val="24"/>
        </w:rPr>
      </w:pPr>
      <w:r w:rsidRPr="0069372A">
        <w:rPr>
          <w:rFonts w:ascii="Times New Roman" w:hAnsi="Times New Roman"/>
          <w:sz w:val="24"/>
          <w:szCs w:val="24"/>
        </w:rPr>
        <w:t>Oświadczenie składają odrębnie:</w:t>
      </w:r>
    </w:p>
    <w:p w:rsidR="00E82BC9" w:rsidRPr="0069372A" w:rsidRDefault="00E82BC9" w:rsidP="00D81BB8">
      <w:pPr>
        <w:pStyle w:val="Akapitzlist"/>
        <w:numPr>
          <w:ilvl w:val="0"/>
          <w:numId w:val="29"/>
        </w:numPr>
        <w:jc w:val="both"/>
        <w:rPr>
          <w:rFonts w:ascii="Times New Roman" w:hAnsi="Times New Roman"/>
          <w:sz w:val="24"/>
          <w:szCs w:val="24"/>
        </w:rPr>
      </w:pPr>
      <w:r w:rsidRPr="0069372A">
        <w:rPr>
          <w:rFonts w:ascii="Times New Roman" w:hAnsi="Times New Roman"/>
          <w:sz w:val="24"/>
          <w:szCs w:val="24"/>
        </w:rPr>
        <w:t>wykonawca/każdy spośród wykonawców wspólnie ubiegających się o udzielenie</w:t>
      </w:r>
      <w:r w:rsidR="00564728">
        <w:rPr>
          <w:rFonts w:ascii="Times New Roman" w:hAnsi="Times New Roman"/>
          <w:sz w:val="24"/>
          <w:szCs w:val="24"/>
        </w:rPr>
        <w:t xml:space="preserve"> </w:t>
      </w:r>
      <w:r w:rsidRPr="0069372A">
        <w:rPr>
          <w:rFonts w:ascii="Times New Roman" w:hAnsi="Times New Roman"/>
          <w:sz w:val="24"/>
          <w:szCs w:val="24"/>
        </w:rPr>
        <w:t>zamówienia. W takim przypadku oświadczenie potwierdza brak podstaw wykluczenia</w:t>
      </w:r>
      <w:r w:rsidR="00564728">
        <w:rPr>
          <w:rFonts w:ascii="Times New Roman" w:hAnsi="Times New Roman"/>
          <w:sz w:val="24"/>
          <w:szCs w:val="24"/>
        </w:rPr>
        <w:t xml:space="preserve"> </w:t>
      </w:r>
      <w:r w:rsidRPr="0069372A">
        <w:rPr>
          <w:rFonts w:ascii="Times New Roman" w:hAnsi="Times New Roman"/>
          <w:sz w:val="24"/>
          <w:szCs w:val="24"/>
        </w:rPr>
        <w:lastRenderedPageBreak/>
        <w:t>wykonawcy oraz spełnianie warunków udziału w postępowaniu</w:t>
      </w:r>
      <w:r w:rsidR="00564728">
        <w:rPr>
          <w:rFonts w:ascii="Times New Roman" w:hAnsi="Times New Roman"/>
          <w:sz w:val="24"/>
          <w:szCs w:val="24"/>
        </w:rPr>
        <w:t xml:space="preserve"> </w:t>
      </w:r>
      <w:r w:rsidRPr="0069372A">
        <w:rPr>
          <w:rFonts w:ascii="Times New Roman" w:hAnsi="Times New Roman"/>
          <w:sz w:val="24"/>
          <w:szCs w:val="24"/>
        </w:rPr>
        <w:t>w zakresie, w jakim każdy z wykonawców wykazuje spełnianie warunków udziału</w:t>
      </w:r>
      <w:r w:rsidR="00564728">
        <w:rPr>
          <w:rFonts w:ascii="Times New Roman" w:hAnsi="Times New Roman"/>
          <w:sz w:val="24"/>
          <w:szCs w:val="24"/>
        </w:rPr>
        <w:t xml:space="preserve"> </w:t>
      </w:r>
      <w:r w:rsidRPr="0069372A">
        <w:rPr>
          <w:rFonts w:ascii="Times New Roman" w:hAnsi="Times New Roman"/>
          <w:sz w:val="24"/>
          <w:szCs w:val="24"/>
        </w:rPr>
        <w:t>w postępowaniu,</w:t>
      </w:r>
    </w:p>
    <w:p w:rsidR="00E82BC9" w:rsidRPr="0069372A" w:rsidRDefault="00E82BC9" w:rsidP="00D81BB8">
      <w:pPr>
        <w:pStyle w:val="Akapitzlist"/>
        <w:numPr>
          <w:ilvl w:val="0"/>
          <w:numId w:val="29"/>
        </w:numPr>
        <w:jc w:val="both"/>
        <w:rPr>
          <w:rFonts w:ascii="Times New Roman" w:hAnsi="Times New Roman"/>
          <w:sz w:val="24"/>
          <w:szCs w:val="24"/>
        </w:rPr>
      </w:pPr>
      <w:r w:rsidRPr="0069372A">
        <w:rPr>
          <w:rFonts w:ascii="Times New Roman" w:hAnsi="Times New Roman"/>
          <w:sz w:val="24"/>
          <w:szCs w:val="24"/>
        </w:rPr>
        <w:t>podmiot trzeci, na którego potencjał powołuje się wykonawca celem potwierdzenia</w:t>
      </w:r>
      <w:r w:rsidR="00564728">
        <w:rPr>
          <w:rFonts w:ascii="Times New Roman" w:hAnsi="Times New Roman"/>
          <w:sz w:val="24"/>
          <w:szCs w:val="24"/>
        </w:rPr>
        <w:t xml:space="preserve"> </w:t>
      </w:r>
      <w:r w:rsidRPr="0069372A">
        <w:rPr>
          <w:rFonts w:ascii="Times New Roman" w:hAnsi="Times New Roman"/>
          <w:sz w:val="24"/>
          <w:szCs w:val="24"/>
        </w:rPr>
        <w:t>spełnienia warunków udziału w postępowaniu. W takim przypadku oświadczenie</w:t>
      </w:r>
      <w:r w:rsidR="00564728">
        <w:rPr>
          <w:rFonts w:ascii="Times New Roman" w:hAnsi="Times New Roman"/>
          <w:sz w:val="24"/>
          <w:szCs w:val="24"/>
        </w:rPr>
        <w:t xml:space="preserve"> </w:t>
      </w:r>
      <w:r w:rsidRPr="0069372A">
        <w:rPr>
          <w:rFonts w:ascii="Times New Roman" w:hAnsi="Times New Roman"/>
          <w:sz w:val="24"/>
          <w:szCs w:val="24"/>
        </w:rPr>
        <w:t>potwierdza brak podstaw wykluczenia podmiotu oraz spełnianie warunków udziału</w:t>
      </w:r>
      <w:r w:rsidR="00564728">
        <w:rPr>
          <w:rFonts w:ascii="Times New Roman" w:hAnsi="Times New Roman"/>
          <w:sz w:val="24"/>
          <w:szCs w:val="24"/>
        </w:rPr>
        <w:t xml:space="preserve"> </w:t>
      </w:r>
      <w:r w:rsidRPr="0069372A">
        <w:rPr>
          <w:rFonts w:ascii="Times New Roman" w:hAnsi="Times New Roman"/>
          <w:sz w:val="24"/>
          <w:szCs w:val="24"/>
        </w:rPr>
        <w:t>w postępowaniu w zakresie, w jakim podmiot udostępnia swoje zasoby wykonawcy.</w:t>
      </w:r>
    </w:p>
    <w:p w:rsidR="002821CE" w:rsidRPr="0069372A" w:rsidRDefault="00E82BC9" w:rsidP="00D81BB8">
      <w:pPr>
        <w:pStyle w:val="Akapitzlist"/>
        <w:numPr>
          <w:ilvl w:val="0"/>
          <w:numId w:val="27"/>
        </w:numPr>
        <w:ind w:left="567"/>
        <w:jc w:val="both"/>
        <w:rPr>
          <w:rFonts w:ascii="Times New Roman" w:hAnsi="Times New Roman"/>
          <w:sz w:val="24"/>
          <w:szCs w:val="24"/>
        </w:rPr>
      </w:pPr>
      <w:r w:rsidRPr="0069372A">
        <w:rPr>
          <w:rFonts w:ascii="Times New Roman" w:hAnsi="Times New Roman"/>
          <w:sz w:val="24"/>
          <w:szCs w:val="24"/>
        </w:rPr>
        <w:t xml:space="preserve">Dokumenty, które Wykonawca ubiegający się o zamówienie publiczne zobowiązany </w:t>
      </w:r>
    </w:p>
    <w:p w:rsidR="00E82BC9" w:rsidRPr="0069372A" w:rsidRDefault="00564728" w:rsidP="002821CE">
      <w:pPr>
        <w:pStyle w:val="Akapitzlist"/>
        <w:ind w:left="567"/>
        <w:jc w:val="both"/>
        <w:rPr>
          <w:rFonts w:ascii="Times New Roman" w:hAnsi="Times New Roman"/>
          <w:sz w:val="24"/>
          <w:szCs w:val="24"/>
        </w:rPr>
      </w:pPr>
      <w:r w:rsidRPr="0069372A">
        <w:rPr>
          <w:rFonts w:ascii="Times New Roman" w:hAnsi="Times New Roman"/>
          <w:sz w:val="24"/>
          <w:szCs w:val="24"/>
        </w:rPr>
        <w:t>J</w:t>
      </w:r>
      <w:r w:rsidR="00E82BC9" w:rsidRPr="0069372A">
        <w:rPr>
          <w:rFonts w:ascii="Times New Roman" w:hAnsi="Times New Roman"/>
          <w:sz w:val="24"/>
          <w:szCs w:val="24"/>
        </w:rPr>
        <w:t>est</w:t>
      </w:r>
      <w:r>
        <w:rPr>
          <w:rFonts w:ascii="Times New Roman" w:hAnsi="Times New Roman"/>
          <w:sz w:val="24"/>
          <w:szCs w:val="24"/>
        </w:rPr>
        <w:t xml:space="preserve"> </w:t>
      </w:r>
      <w:r w:rsidR="00E82BC9" w:rsidRPr="0069372A">
        <w:rPr>
          <w:rFonts w:ascii="Times New Roman" w:hAnsi="Times New Roman"/>
          <w:sz w:val="24"/>
          <w:szCs w:val="24"/>
        </w:rPr>
        <w:t>złożyć NA WEZWANIE ZAMAWIAJACEGO</w:t>
      </w:r>
      <w:r w:rsidR="007C6CA8" w:rsidRPr="0069372A">
        <w:rPr>
          <w:rFonts w:ascii="Times New Roman" w:hAnsi="Times New Roman"/>
          <w:sz w:val="24"/>
          <w:szCs w:val="24"/>
        </w:rPr>
        <w:t>.</w:t>
      </w:r>
    </w:p>
    <w:p w:rsidR="007C6CA8" w:rsidRPr="0069372A" w:rsidRDefault="00E82BC9" w:rsidP="007C6CA8">
      <w:pPr>
        <w:jc w:val="both"/>
        <w:rPr>
          <w:rFonts w:ascii="Times New Roman" w:hAnsi="Times New Roman"/>
          <w:sz w:val="24"/>
          <w:szCs w:val="24"/>
        </w:rPr>
      </w:pPr>
      <w:r w:rsidRPr="0069372A">
        <w:rPr>
          <w:rFonts w:ascii="Times New Roman" w:hAnsi="Times New Roman"/>
          <w:sz w:val="24"/>
          <w:szCs w:val="24"/>
        </w:rPr>
        <w:t xml:space="preserve">Zamawiający nie żąda złożenia przez Wykonawcę, którego oferta została najwyżej </w:t>
      </w:r>
    </w:p>
    <w:p w:rsidR="00337551" w:rsidRPr="0069372A" w:rsidRDefault="00564728" w:rsidP="007C6CA8">
      <w:pPr>
        <w:jc w:val="both"/>
        <w:rPr>
          <w:rFonts w:ascii="Times New Roman" w:hAnsi="Times New Roman"/>
          <w:sz w:val="24"/>
          <w:szCs w:val="24"/>
        </w:rPr>
      </w:pPr>
      <w:r w:rsidRPr="0069372A">
        <w:rPr>
          <w:rFonts w:ascii="Times New Roman" w:hAnsi="Times New Roman"/>
          <w:sz w:val="24"/>
          <w:szCs w:val="24"/>
        </w:rPr>
        <w:t>O</w:t>
      </w:r>
      <w:r w:rsidR="00E82BC9" w:rsidRPr="0069372A">
        <w:rPr>
          <w:rFonts w:ascii="Times New Roman" w:hAnsi="Times New Roman"/>
          <w:sz w:val="24"/>
          <w:szCs w:val="24"/>
        </w:rPr>
        <w:t>ceniona</w:t>
      </w:r>
      <w:r>
        <w:rPr>
          <w:rFonts w:ascii="Times New Roman" w:hAnsi="Times New Roman"/>
          <w:sz w:val="24"/>
          <w:szCs w:val="24"/>
        </w:rPr>
        <w:t xml:space="preserve"> </w:t>
      </w:r>
      <w:r w:rsidR="00E82BC9" w:rsidRPr="0069372A">
        <w:rPr>
          <w:rFonts w:ascii="Times New Roman" w:hAnsi="Times New Roman"/>
          <w:sz w:val="24"/>
          <w:szCs w:val="24"/>
        </w:rPr>
        <w:t>podmiotowych środków dowodowych</w:t>
      </w:r>
      <w:r w:rsidR="00D630B3" w:rsidRPr="0069372A">
        <w:rPr>
          <w:rFonts w:ascii="Times New Roman" w:hAnsi="Times New Roman"/>
          <w:sz w:val="24"/>
          <w:szCs w:val="24"/>
        </w:rPr>
        <w:t>.</w:t>
      </w:r>
    </w:p>
    <w:p w:rsidR="00337551" w:rsidRPr="0069372A" w:rsidRDefault="00BA5969">
      <w:pPr>
        <w:pStyle w:val="Nagwek1"/>
        <w:rPr>
          <w:rFonts w:ascii="Times New Roman" w:hAnsi="Times New Roman" w:cs="Times New Roman"/>
          <w:sz w:val="24"/>
          <w:szCs w:val="24"/>
        </w:rPr>
      </w:pPr>
      <w:bookmarkStart w:id="27" w:name="_Toc169363663"/>
      <w:bookmarkStart w:id="28" w:name="_Toc183978785"/>
      <w:r w:rsidRPr="0069372A">
        <w:rPr>
          <w:rFonts w:ascii="Times New Roman" w:hAnsi="Times New Roman" w:cs="Times New Roman"/>
          <w:sz w:val="24"/>
          <w:szCs w:val="24"/>
        </w:rPr>
        <w:t>XI. POLEGANIE NA ZASOBACH INNYCH PODMIOTÓW</w:t>
      </w:r>
      <w:bookmarkEnd w:id="27"/>
      <w:bookmarkEnd w:id="28"/>
    </w:p>
    <w:p w:rsidR="00337551" w:rsidRPr="0069372A" w:rsidRDefault="00BA5969" w:rsidP="00D81BB8">
      <w:pPr>
        <w:pStyle w:val="Akapitzlist"/>
        <w:numPr>
          <w:ilvl w:val="0"/>
          <w:numId w:val="19"/>
        </w:numPr>
        <w:ind w:left="426"/>
        <w:jc w:val="both"/>
        <w:rPr>
          <w:rFonts w:ascii="Times New Roman" w:hAnsi="Times New Roman"/>
          <w:sz w:val="24"/>
          <w:szCs w:val="24"/>
        </w:rPr>
      </w:pPr>
      <w:r w:rsidRPr="0069372A">
        <w:rPr>
          <w:rFonts w:ascii="Times New Roman" w:hAnsi="Times New Roman"/>
          <w:sz w:val="24"/>
          <w:szCs w:val="24"/>
        </w:rPr>
        <w:t>Wykonawca może w celu potwierdzenia spełniania warunków udziału w polegać na zdolnościach technicznych lub zawodowych podmiotów udostępniających zasoby, niezależnie od charakteru prawnego łączących go z nimi stosunków prawnych.</w:t>
      </w:r>
    </w:p>
    <w:p w:rsidR="00337551" w:rsidRPr="0069372A" w:rsidRDefault="00BA5969" w:rsidP="00D81BB8">
      <w:pPr>
        <w:pStyle w:val="Akapitzlist"/>
        <w:numPr>
          <w:ilvl w:val="0"/>
          <w:numId w:val="19"/>
        </w:numPr>
        <w:ind w:left="426"/>
        <w:jc w:val="both"/>
        <w:rPr>
          <w:rFonts w:ascii="Times New Roman" w:hAnsi="Times New Roman"/>
          <w:sz w:val="24"/>
          <w:szCs w:val="24"/>
        </w:rPr>
      </w:pPr>
      <w:r w:rsidRPr="0069372A">
        <w:rPr>
          <w:rFonts w:ascii="Times New Roman" w:hAnsi="Times New Roman"/>
          <w:sz w:val="24"/>
          <w:szCs w:val="24"/>
        </w:rPr>
        <w:t>W odniesieniu do warunków dotyczących doświadczenia, wykonawcy mogą polegać na zdolnościach podmiotów udostępniających zasoby, jeśli podmioty te wykonają świadczenie do realizacji którego te zdolności są wymagane.</w:t>
      </w:r>
    </w:p>
    <w:p w:rsidR="00337551" w:rsidRPr="0069372A" w:rsidRDefault="00BA5969" w:rsidP="00D81BB8">
      <w:pPr>
        <w:pStyle w:val="Akapitzlist"/>
        <w:numPr>
          <w:ilvl w:val="0"/>
          <w:numId w:val="19"/>
        </w:numPr>
        <w:ind w:left="426"/>
        <w:jc w:val="both"/>
        <w:rPr>
          <w:rFonts w:ascii="Times New Roman" w:hAnsi="Times New Roman"/>
          <w:sz w:val="24"/>
          <w:szCs w:val="24"/>
        </w:rPr>
      </w:pPr>
      <w:r w:rsidRPr="0069372A">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oświadczenia stanowi załącznik nr 3 do SWZ.</w:t>
      </w:r>
    </w:p>
    <w:p w:rsidR="00337551" w:rsidRPr="0069372A" w:rsidRDefault="00BA5969" w:rsidP="00D81BB8">
      <w:pPr>
        <w:pStyle w:val="Akapitzlist"/>
        <w:numPr>
          <w:ilvl w:val="0"/>
          <w:numId w:val="19"/>
        </w:numPr>
        <w:ind w:left="426"/>
        <w:jc w:val="both"/>
        <w:rPr>
          <w:rFonts w:ascii="Times New Roman" w:hAnsi="Times New Roman"/>
          <w:sz w:val="24"/>
          <w:szCs w:val="24"/>
        </w:rPr>
      </w:pPr>
      <w:r w:rsidRPr="0069372A">
        <w:rPr>
          <w:rFonts w:ascii="Times New Roman" w:hAnsi="Times New Roman"/>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337551" w:rsidRPr="0069372A" w:rsidRDefault="00BA5969" w:rsidP="00D81BB8">
      <w:pPr>
        <w:pStyle w:val="Akapitzlist"/>
        <w:numPr>
          <w:ilvl w:val="0"/>
          <w:numId w:val="19"/>
        </w:numPr>
        <w:ind w:left="426"/>
        <w:jc w:val="both"/>
        <w:rPr>
          <w:rFonts w:ascii="Times New Roman" w:hAnsi="Times New Roman"/>
          <w:sz w:val="24"/>
          <w:szCs w:val="24"/>
        </w:rPr>
      </w:pPr>
      <w:r w:rsidRPr="0069372A">
        <w:rPr>
          <w:rFonts w:ascii="Times New Roman" w:hAnsi="Times New Roman"/>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337551" w:rsidRPr="0069372A" w:rsidRDefault="00BA5969" w:rsidP="00D81BB8">
      <w:pPr>
        <w:pStyle w:val="Akapitzlist"/>
        <w:numPr>
          <w:ilvl w:val="0"/>
          <w:numId w:val="19"/>
        </w:numPr>
        <w:ind w:left="426"/>
        <w:jc w:val="both"/>
        <w:rPr>
          <w:rFonts w:ascii="Times New Roman" w:hAnsi="Times New Roman"/>
          <w:sz w:val="24"/>
          <w:szCs w:val="24"/>
        </w:rPr>
      </w:pPr>
      <w:r w:rsidRPr="0069372A">
        <w:rPr>
          <w:rFonts w:ascii="Times New Roman" w:hAnsi="Times New Roman"/>
          <w:sz w:val="24"/>
          <w:szCs w:val="24"/>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337551" w:rsidRPr="0069372A" w:rsidRDefault="00BA5969" w:rsidP="00D81BB8">
      <w:pPr>
        <w:pStyle w:val="Akapitzlist"/>
        <w:numPr>
          <w:ilvl w:val="0"/>
          <w:numId w:val="19"/>
        </w:numPr>
        <w:ind w:left="426"/>
        <w:jc w:val="both"/>
        <w:rPr>
          <w:rFonts w:ascii="Times New Roman" w:hAnsi="Times New Roman"/>
          <w:sz w:val="24"/>
          <w:szCs w:val="24"/>
        </w:rPr>
      </w:pPr>
      <w:r w:rsidRPr="0069372A">
        <w:rPr>
          <w:rFonts w:ascii="Times New Roman" w:hAnsi="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t>
      </w:r>
    </w:p>
    <w:p w:rsidR="00337551" w:rsidRPr="0069372A" w:rsidRDefault="00BA5969">
      <w:pPr>
        <w:pStyle w:val="Nagwek1"/>
        <w:rPr>
          <w:rFonts w:ascii="Times New Roman" w:hAnsi="Times New Roman" w:cs="Times New Roman"/>
          <w:sz w:val="24"/>
          <w:szCs w:val="24"/>
        </w:rPr>
      </w:pPr>
      <w:bookmarkStart w:id="29" w:name="_Toc169363664"/>
      <w:bookmarkStart w:id="30" w:name="_Toc183978786"/>
      <w:r w:rsidRPr="0069372A">
        <w:rPr>
          <w:rFonts w:ascii="Times New Roman" w:hAnsi="Times New Roman" w:cs="Times New Roman"/>
          <w:sz w:val="24"/>
          <w:szCs w:val="24"/>
        </w:rPr>
        <w:t>XII. INFORMACJA DLA WYKONAWCÓW WSPÓLNIE UBIEGAJĄCYCH SIĘ O UDZIELENIE ZAMÓWIENIA (SPÓŁKI CYWILNE/ KONSORCJA)</w:t>
      </w:r>
      <w:bookmarkEnd w:id="29"/>
      <w:bookmarkEnd w:id="30"/>
    </w:p>
    <w:p w:rsidR="00337551" w:rsidRPr="0069372A" w:rsidRDefault="00BA5969" w:rsidP="00D81BB8">
      <w:pPr>
        <w:pStyle w:val="Akapitzlist"/>
        <w:numPr>
          <w:ilvl w:val="0"/>
          <w:numId w:val="20"/>
        </w:numPr>
        <w:ind w:left="426"/>
        <w:jc w:val="both"/>
        <w:rPr>
          <w:rFonts w:ascii="Times New Roman" w:hAnsi="Times New Roman"/>
          <w:sz w:val="24"/>
          <w:szCs w:val="24"/>
        </w:rPr>
      </w:pPr>
      <w:r w:rsidRPr="0069372A">
        <w:rPr>
          <w:rFonts w:ascii="Times New Roman" w:hAnsi="Times New Roman"/>
          <w:sz w:val="24"/>
          <w:szCs w:val="24"/>
        </w:rPr>
        <w:t xml:space="preserve">Wykonawcy mogą wspólnie ubiegać się o udzielenie zamówienia. W takim przypadku Wykonawcy ustanawiają pełnomocnika do reprezentowania ich w postępowaniu albo do </w:t>
      </w:r>
      <w:r w:rsidRPr="0069372A">
        <w:rPr>
          <w:rFonts w:ascii="Times New Roman" w:hAnsi="Times New Roman"/>
          <w:sz w:val="24"/>
          <w:szCs w:val="24"/>
        </w:rPr>
        <w:lastRenderedPageBreak/>
        <w:t xml:space="preserve">reprezentowania i zawarcia umowy w sprawie zamówienia publicznego. Pełnomocnictwo winno być załączone do oferty. </w:t>
      </w:r>
    </w:p>
    <w:p w:rsidR="00337551" w:rsidRPr="0069372A" w:rsidRDefault="00BA5969" w:rsidP="00D81BB8">
      <w:pPr>
        <w:pStyle w:val="Akapitzlist"/>
        <w:numPr>
          <w:ilvl w:val="0"/>
          <w:numId w:val="20"/>
        </w:numPr>
        <w:ind w:left="426"/>
        <w:jc w:val="both"/>
        <w:rPr>
          <w:rFonts w:ascii="Times New Roman" w:hAnsi="Times New Roman"/>
          <w:sz w:val="24"/>
          <w:szCs w:val="24"/>
        </w:rPr>
      </w:pPr>
      <w:r w:rsidRPr="0069372A">
        <w:rPr>
          <w:rFonts w:ascii="Times New Roman" w:hAnsi="Times New Roman"/>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rsidR="00337551" w:rsidRPr="0069372A" w:rsidRDefault="00BA5969" w:rsidP="00D81BB8">
      <w:pPr>
        <w:pStyle w:val="Akapitzlist"/>
        <w:numPr>
          <w:ilvl w:val="0"/>
          <w:numId w:val="20"/>
        </w:numPr>
        <w:ind w:left="426"/>
        <w:jc w:val="both"/>
        <w:rPr>
          <w:rFonts w:ascii="Times New Roman" w:hAnsi="Times New Roman"/>
          <w:sz w:val="24"/>
          <w:szCs w:val="24"/>
        </w:rPr>
      </w:pPr>
      <w:r w:rsidRPr="0069372A">
        <w:rPr>
          <w:rFonts w:ascii="Times New Roman" w:hAnsi="Times New Roman"/>
          <w:sz w:val="24"/>
          <w:szCs w:val="24"/>
        </w:rPr>
        <w:t>Wykonawcy wspólnie ubiegający się o udzielenie zamówienia dołączają do oferty oświadczenie, z którego wynika, które roboty budowlane/dostawy/usługi  wykonają poszczególni wykonawcy.</w:t>
      </w:r>
    </w:p>
    <w:p w:rsidR="00337551" w:rsidRPr="0069372A" w:rsidRDefault="00BA5969" w:rsidP="00D81BB8">
      <w:pPr>
        <w:pStyle w:val="Akapitzlist"/>
        <w:numPr>
          <w:ilvl w:val="0"/>
          <w:numId w:val="20"/>
        </w:numPr>
        <w:ind w:left="426"/>
        <w:jc w:val="both"/>
        <w:rPr>
          <w:rFonts w:ascii="Times New Roman" w:hAnsi="Times New Roman"/>
          <w:sz w:val="24"/>
          <w:szCs w:val="24"/>
        </w:rPr>
      </w:pPr>
      <w:r w:rsidRPr="0069372A">
        <w:rPr>
          <w:rFonts w:ascii="Times New Roman" w:hAnsi="Times New Roman"/>
          <w:sz w:val="24"/>
          <w:szCs w:val="24"/>
        </w:rPr>
        <w:t>Oświadczenia i dokumenty potwierdzające brak podstaw do wykluczenia z postępowania składa każdy z Wykonawców wspólnie ubiegających się o zamówienie.</w:t>
      </w:r>
    </w:p>
    <w:p w:rsidR="00337551" w:rsidRPr="0069372A" w:rsidRDefault="00BA5969">
      <w:pPr>
        <w:pStyle w:val="Nagwek1"/>
        <w:rPr>
          <w:rFonts w:ascii="Times New Roman" w:hAnsi="Times New Roman" w:cs="Times New Roman"/>
          <w:sz w:val="24"/>
          <w:szCs w:val="24"/>
        </w:rPr>
      </w:pPr>
      <w:bookmarkStart w:id="31" w:name="_Toc169363665"/>
      <w:bookmarkStart w:id="32" w:name="_Toc183978787"/>
      <w:r w:rsidRPr="0069372A">
        <w:rPr>
          <w:rFonts w:ascii="Times New Roman" w:hAnsi="Times New Roman" w:cs="Times New Roman"/>
          <w:sz w:val="24"/>
          <w:szCs w:val="24"/>
        </w:rPr>
        <w:t>XIII. SPOSÓB KOMUNIKACJI ORAZ WYJAŚNIENIA TREŚCI SWZ</w:t>
      </w:r>
      <w:bookmarkEnd w:id="31"/>
      <w:bookmarkEnd w:id="32"/>
    </w:p>
    <w:p w:rsidR="00337551" w:rsidRPr="0069372A" w:rsidRDefault="00BA5969">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 xml:space="preserve">Komunikacja w postępowaniu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(Dz.U.2024.1513 ze zm.). </w:t>
      </w:r>
    </w:p>
    <w:p w:rsidR="00337551" w:rsidRPr="0069372A" w:rsidRDefault="00BA5969">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 xml:space="preserve">Ofertę, oświadczenia, o których mowa w art. 125 ust. 1 p.z.p., podmiotowe środki dowodowe, pełnomocnictwa, zobowiązanie podmiotu udostępniającego zasoby sporządza w ogólnie dostępnych formatach danych, w szczególności w formatach .txt, .rtf, .pdf, .doc, .docx, .odt. Ofertę, a także oświadczenie o jakim mowa w Rozdziale X SWZ składa się, pod rygorem nieważności, w formie elektronicznej. </w:t>
      </w:r>
    </w:p>
    <w:p w:rsidR="00337551" w:rsidRPr="0069372A" w:rsidRDefault="00BA5969">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 xml:space="preserve">Zgodnie z art. 64. Zamawiający niniejszym w postępowaniu o udzielenie zamówienia korzysta tylko z takich narzędzi i urządzeń komunikacji elektronicznej, które są niedyskryminujące, ogólnie dostępne oraz interoperacyjne w rozumieniu ustawy z dnia 17 lutego 2005 r. o informatyzacji działalności podmiotów realizujących zadania publiczne (Dz.U.2024.1557), z produktami powszechnie używanymi służącymi elektronicznemu przechowywaniu, przetwarzaniu i przesyłaniu danych, i które nie ograniczają wykonawcom dostępu do postępowania o udzielenie zamówienia lub konkursu. </w:t>
      </w:r>
    </w:p>
    <w:p w:rsidR="00113F52" w:rsidRPr="0069372A" w:rsidRDefault="00BA5969"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Osob</w:t>
      </w:r>
      <w:r w:rsidR="00D630B3" w:rsidRPr="0069372A">
        <w:rPr>
          <w:rFonts w:ascii="Times New Roman" w:hAnsi="Times New Roman"/>
          <w:sz w:val="24"/>
          <w:szCs w:val="24"/>
        </w:rPr>
        <w:t>ą</w:t>
      </w:r>
      <w:r w:rsidRPr="0069372A">
        <w:rPr>
          <w:rFonts w:ascii="Times New Roman" w:hAnsi="Times New Roman"/>
          <w:sz w:val="24"/>
          <w:szCs w:val="24"/>
        </w:rPr>
        <w:t xml:space="preserve"> uprawnionymi do porozumiewania się ze strony Zamawiającego z Wykonawcami </w:t>
      </w:r>
      <w:r w:rsidR="00D630B3" w:rsidRPr="0069372A">
        <w:rPr>
          <w:rFonts w:ascii="Times New Roman" w:hAnsi="Times New Roman"/>
          <w:sz w:val="24"/>
          <w:szCs w:val="24"/>
        </w:rPr>
        <w:t xml:space="preserve">jest </w:t>
      </w:r>
      <w:r w:rsidR="00FA18CC">
        <w:rPr>
          <w:rFonts w:ascii="Times New Roman" w:hAnsi="Times New Roman"/>
          <w:sz w:val="24"/>
          <w:szCs w:val="24"/>
        </w:rPr>
        <w:t>K</w:t>
      </w:r>
      <w:r w:rsidR="00D630B3" w:rsidRPr="0069372A">
        <w:rPr>
          <w:rFonts w:ascii="Times New Roman" w:hAnsi="Times New Roman"/>
          <w:sz w:val="24"/>
          <w:szCs w:val="24"/>
        </w:rPr>
        <w:t>ier</w:t>
      </w:r>
      <w:r w:rsidR="00FA18CC">
        <w:rPr>
          <w:rFonts w:ascii="Times New Roman" w:hAnsi="Times New Roman"/>
          <w:sz w:val="24"/>
          <w:szCs w:val="24"/>
        </w:rPr>
        <w:t>ownik Zakładu Wywozu Odpadów Pan Tofil Kazimierz.</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Wykonawca zamierzający wziąć udział w postępowaniu o udzielenie zamówienia</w:t>
      </w:r>
      <w:r w:rsidR="00564728">
        <w:rPr>
          <w:rFonts w:ascii="Times New Roman" w:hAnsi="Times New Roman"/>
          <w:sz w:val="24"/>
          <w:szCs w:val="24"/>
        </w:rPr>
        <w:t xml:space="preserve"> </w:t>
      </w:r>
      <w:r w:rsidRPr="0069372A">
        <w:rPr>
          <w:rFonts w:ascii="Times New Roman" w:hAnsi="Times New Roman"/>
          <w:sz w:val="24"/>
          <w:szCs w:val="24"/>
        </w:rPr>
        <w:t>publicznego musi posiadać konto pod</w:t>
      </w:r>
      <w:r w:rsidR="00564728">
        <w:rPr>
          <w:rFonts w:ascii="Times New Roman" w:hAnsi="Times New Roman"/>
          <w:sz w:val="24"/>
          <w:szCs w:val="24"/>
        </w:rPr>
        <w:t>miotu „Wykonawca” na Platformie e-</w:t>
      </w:r>
      <w:r w:rsidRPr="0069372A">
        <w:rPr>
          <w:rFonts w:ascii="Times New Roman" w:hAnsi="Times New Roman"/>
          <w:sz w:val="24"/>
          <w:szCs w:val="24"/>
        </w:rPr>
        <w:t>Zamówienia.</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Szczegółowe informacje na temat zakładania kont podmiotów</w:t>
      </w:r>
      <w:r w:rsidR="00564728">
        <w:rPr>
          <w:rFonts w:ascii="Times New Roman" w:hAnsi="Times New Roman"/>
          <w:sz w:val="24"/>
          <w:szCs w:val="24"/>
        </w:rPr>
        <w:t xml:space="preserve"> </w:t>
      </w:r>
      <w:r w:rsidRPr="0069372A">
        <w:rPr>
          <w:rFonts w:ascii="Times New Roman" w:hAnsi="Times New Roman"/>
          <w:sz w:val="24"/>
          <w:szCs w:val="24"/>
        </w:rPr>
        <w:t>oraz zasady i warunki korzystania z Platformy e-Zamówienia określa Regulamin</w:t>
      </w:r>
      <w:r w:rsidR="00564728">
        <w:rPr>
          <w:rFonts w:ascii="Times New Roman" w:hAnsi="Times New Roman"/>
          <w:sz w:val="24"/>
          <w:szCs w:val="24"/>
        </w:rPr>
        <w:t xml:space="preserve"> </w:t>
      </w:r>
      <w:r w:rsidRPr="0069372A">
        <w:rPr>
          <w:rFonts w:ascii="Times New Roman" w:hAnsi="Times New Roman"/>
          <w:sz w:val="24"/>
          <w:szCs w:val="24"/>
        </w:rPr>
        <w:t xml:space="preserve">Platformy </w:t>
      </w:r>
      <w:r w:rsidR="00564728">
        <w:rPr>
          <w:rFonts w:ascii="Times New Roman" w:hAnsi="Times New Roman"/>
          <w:sz w:val="24"/>
          <w:szCs w:val="24"/>
        </w:rPr>
        <w:t xml:space="preserve">                                          </w:t>
      </w:r>
      <w:r w:rsidRPr="0069372A">
        <w:rPr>
          <w:rFonts w:ascii="Times New Roman" w:hAnsi="Times New Roman"/>
          <w:sz w:val="24"/>
          <w:szCs w:val="24"/>
        </w:rPr>
        <w:t>e-Zamówienia,</w:t>
      </w:r>
      <w:r w:rsidR="00564728">
        <w:rPr>
          <w:rFonts w:ascii="Times New Roman" w:hAnsi="Times New Roman"/>
          <w:sz w:val="24"/>
          <w:szCs w:val="24"/>
        </w:rPr>
        <w:t xml:space="preserve"> </w:t>
      </w:r>
      <w:r w:rsidRPr="0069372A">
        <w:rPr>
          <w:rFonts w:ascii="Times New Roman" w:hAnsi="Times New Roman"/>
          <w:sz w:val="24"/>
          <w:szCs w:val="24"/>
        </w:rPr>
        <w:t>dostępny na stronie internetowej</w:t>
      </w:r>
      <w:r w:rsidR="00564728">
        <w:rPr>
          <w:rFonts w:ascii="Times New Roman" w:hAnsi="Times New Roman"/>
          <w:sz w:val="24"/>
          <w:szCs w:val="24"/>
        </w:rPr>
        <w:t xml:space="preserve"> </w:t>
      </w:r>
      <w:r w:rsidRPr="0069372A">
        <w:rPr>
          <w:rFonts w:ascii="Times New Roman" w:hAnsi="Times New Roman"/>
          <w:sz w:val="24"/>
          <w:szCs w:val="24"/>
        </w:rPr>
        <w:t>https://ezamowienia.gov.pl oraz informacje zamieszczone w zakładce „Centrum</w:t>
      </w:r>
      <w:r w:rsidR="00564728">
        <w:rPr>
          <w:rFonts w:ascii="Times New Roman" w:hAnsi="Times New Roman"/>
          <w:sz w:val="24"/>
          <w:szCs w:val="24"/>
        </w:rPr>
        <w:t xml:space="preserve"> </w:t>
      </w:r>
      <w:r w:rsidRPr="0069372A">
        <w:rPr>
          <w:rFonts w:ascii="Times New Roman" w:hAnsi="Times New Roman"/>
          <w:sz w:val="24"/>
          <w:szCs w:val="24"/>
        </w:rPr>
        <w:t>Pomocy”.</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Przeglądanie i pobieranie publicznej treści dokumentacji postępowania nie wymaga</w:t>
      </w:r>
      <w:r w:rsidR="00564728">
        <w:rPr>
          <w:rFonts w:ascii="Times New Roman" w:hAnsi="Times New Roman"/>
          <w:sz w:val="24"/>
          <w:szCs w:val="24"/>
        </w:rPr>
        <w:t xml:space="preserve"> </w:t>
      </w:r>
      <w:r w:rsidRPr="0069372A">
        <w:rPr>
          <w:rFonts w:ascii="Times New Roman" w:hAnsi="Times New Roman"/>
          <w:sz w:val="24"/>
          <w:szCs w:val="24"/>
        </w:rPr>
        <w:t>posiadania konta na Platformie e-Zamówienia ani logowania.</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Sposób sporządzenia dokumentów elektronicznych lub dokumentów elektronicznych</w:t>
      </w:r>
      <w:r w:rsidR="00564728">
        <w:rPr>
          <w:rFonts w:ascii="Times New Roman" w:hAnsi="Times New Roman"/>
          <w:sz w:val="24"/>
          <w:szCs w:val="24"/>
        </w:rPr>
        <w:t xml:space="preserve"> </w:t>
      </w:r>
      <w:r w:rsidRPr="0069372A">
        <w:rPr>
          <w:rFonts w:ascii="Times New Roman" w:hAnsi="Times New Roman"/>
          <w:sz w:val="24"/>
          <w:szCs w:val="24"/>
        </w:rPr>
        <w:t>będących kopią elektroniczną treści zapisanej w postaci papierowej (cyfrowe</w:t>
      </w:r>
      <w:r w:rsidR="00564728">
        <w:rPr>
          <w:rFonts w:ascii="Times New Roman" w:hAnsi="Times New Roman"/>
          <w:sz w:val="24"/>
          <w:szCs w:val="24"/>
        </w:rPr>
        <w:t xml:space="preserve"> </w:t>
      </w:r>
      <w:r w:rsidRPr="0069372A">
        <w:rPr>
          <w:rFonts w:ascii="Times New Roman" w:hAnsi="Times New Roman"/>
          <w:sz w:val="24"/>
          <w:szCs w:val="24"/>
        </w:rPr>
        <w:t>odwzorowania) musi być zgodny z wymaganiami określonymi w rozporządzeniu</w:t>
      </w:r>
      <w:r w:rsidR="00564728">
        <w:rPr>
          <w:rFonts w:ascii="Times New Roman" w:hAnsi="Times New Roman"/>
          <w:sz w:val="24"/>
          <w:szCs w:val="24"/>
        </w:rPr>
        <w:t xml:space="preserve"> </w:t>
      </w:r>
      <w:r w:rsidRPr="0069372A">
        <w:rPr>
          <w:rFonts w:ascii="Times New Roman" w:hAnsi="Times New Roman"/>
          <w:sz w:val="24"/>
          <w:szCs w:val="24"/>
        </w:rPr>
        <w:t>Prezesa Rady Ministrów w sprawie wymagań dla dokumentów elektronicznych.</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Dokumenty elektroniczne, o których mowa w § 2 ust. 1 rozporządzenia Prezesa Rady</w:t>
      </w:r>
      <w:r w:rsidR="00564728">
        <w:rPr>
          <w:rFonts w:ascii="Times New Roman" w:hAnsi="Times New Roman"/>
          <w:sz w:val="24"/>
          <w:szCs w:val="24"/>
        </w:rPr>
        <w:t xml:space="preserve"> </w:t>
      </w:r>
      <w:r w:rsidRPr="0069372A">
        <w:rPr>
          <w:rFonts w:ascii="Times New Roman" w:hAnsi="Times New Roman"/>
          <w:sz w:val="24"/>
          <w:szCs w:val="24"/>
        </w:rPr>
        <w:t>Ministrów w sprawie wymagań dla dokumentów elektronicznych, sporządza się</w:t>
      </w:r>
      <w:r w:rsidR="00564728">
        <w:rPr>
          <w:rFonts w:ascii="Times New Roman" w:hAnsi="Times New Roman"/>
          <w:sz w:val="24"/>
          <w:szCs w:val="24"/>
        </w:rPr>
        <w:t xml:space="preserve"> </w:t>
      </w:r>
      <w:r w:rsidRPr="0069372A">
        <w:rPr>
          <w:rFonts w:ascii="Times New Roman" w:hAnsi="Times New Roman"/>
          <w:sz w:val="24"/>
          <w:szCs w:val="24"/>
        </w:rPr>
        <w:t>w postaci elektronicznej, w formatach danych określonych w przepisach</w:t>
      </w:r>
      <w:r w:rsidR="00564728">
        <w:rPr>
          <w:rFonts w:ascii="Times New Roman" w:hAnsi="Times New Roman"/>
          <w:sz w:val="24"/>
          <w:szCs w:val="24"/>
        </w:rPr>
        <w:t xml:space="preserve"> </w:t>
      </w:r>
      <w:r w:rsidRPr="0069372A">
        <w:rPr>
          <w:rFonts w:ascii="Times New Roman" w:hAnsi="Times New Roman"/>
          <w:sz w:val="24"/>
          <w:szCs w:val="24"/>
        </w:rPr>
        <w:t xml:space="preserve">rozporządzenia </w:t>
      </w:r>
      <w:r w:rsidRPr="0069372A">
        <w:rPr>
          <w:rFonts w:ascii="Times New Roman" w:hAnsi="Times New Roman"/>
          <w:sz w:val="24"/>
          <w:szCs w:val="24"/>
        </w:rPr>
        <w:lastRenderedPageBreak/>
        <w:t>Rady Ministrów w sprawie Krajowych Ram Interoperacyjności,</w:t>
      </w:r>
      <w:r w:rsidR="00564728">
        <w:rPr>
          <w:rFonts w:ascii="Times New Roman" w:hAnsi="Times New Roman"/>
          <w:sz w:val="24"/>
          <w:szCs w:val="24"/>
        </w:rPr>
        <w:t xml:space="preserve"> </w:t>
      </w:r>
      <w:r w:rsidRPr="0069372A">
        <w:rPr>
          <w:rFonts w:ascii="Times New Roman" w:hAnsi="Times New Roman"/>
          <w:sz w:val="24"/>
          <w:szCs w:val="24"/>
        </w:rPr>
        <w:t>z uwzględnieniem rodzaju przekazywanych danych i przekazuje się jako załączniki.</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Informacje, oświadczenia</w:t>
      </w:r>
      <w:r w:rsidR="00564728">
        <w:rPr>
          <w:rFonts w:ascii="Times New Roman" w:hAnsi="Times New Roman"/>
          <w:sz w:val="24"/>
          <w:szCs w:val="24"/>
        </w:rPr>
        <w:t xml:space="preserve"> lub dokumenty</w:t>
      </w:r>
      <w:r w:rsidRPr="0069372A">
        <w:rPr>
          <w:rFonts w:ascii="Times New Roman" w:hAnsi="Times New Roman"/>
          <w:sz w:val="24"/>
          <w:szCs w:val="24"/>
        </w:rPr>
        <w:t>, inne niż wymienione w § 2 ust. 1</w:t>
      </w:r>
      <w:r w:rsidR="00564728">
        <w:rPr>
          <w:rFonts w:ascii="Times New Roman" w:hAnsi="Times New Roman"/>
          <w:sz w:val="24"/>
          <w:szCs w:val="24"/>
        </w:rPr>
        <w:t xml:space="preserve"> </w:t>
      </w:r>
      <w:r w:rsidRPr="0069372A">
        <w:rPr>
          <w:rFonts w:ascii="Times New Roman" w:hAnsi="Times New Roman"/>
          <w:sz w:val="24"/>
          <w:szCs w:val="24"/>
        </w:rPr>
        <w:t>rozporządzenia Prezesa Rady Ministrów w sprawie wymagań dla dokumentów</w:t>
      </w:r>
      <w:r w:rsidR="00564728">
        <w:rPr>
          <w:rFonts w:ascii="Times New Roman" w:hAnsi="Times New Roman"/>
          <w:sz w:val="24"/>
          <w:szCs w:val="24"/>
        </w:rPr>
        <w:t xml:space="preserve"> </w:t>
      </w:r>
      <w:r w:rsidRPr="0069372A">
        <w:rPr>
          <w:rFonts w:ascii="Times New Roman" w:hAnsi="Times New Roman"/>
          <w:sz w:val="24"/>
          <w:szCs w:val="24"/>
        </w:rPr>
        <w:t>elektronicznych, przekazywane w postępowaniu sporządza się w postaci</w:t>
      </w:r>
      <w:r w:rsidR="00564728">
        <w:rPr>
          <w:rFonts w:ascii="Times New Roman" w:hAnsi="Times New Roman"/>
          <w:sz w:val="24"/>
          <w:szCs w:val="24"/>
        </w:rPr>
        <w:t xml:space="preserve"> </w:t>
      </w:r>
      <w:r w:rsidRPr="0069372A">
        <w:rPr>
          <w:rFonts w:ascii="Times New Roman" w:hAnsi="Times New Roman"/>
          <w:sz w:val="24"/>
          <w:szCs w:val="24"/>
        </w:rPr>
        <w:t>elektronicznej:</w:t>
      </w:r>
    </w:p>
    <w:p w:rsidR="00113F52" w:rsidRPr="0069372A" w:rsidRDefault="00113F52" w:rsidP="00D81BB8">
      <w:pPr>
        <w:pStyle w:val="Akapitzlist"/>
        <w:numPr>
          <w:ilvl w:val="0"/>
          <w:numId w:val="30"/>
        </w:numPr>
        <w:jc w:val="both"/>
        <w:rPr>
          <w:rFonts w:ascii="Times New Roman" w:hAnsi="Times New Roman"/>
          <w:sz w:val="24"/>
          <w:szCs w:val="24"/>
        </w:rPr>
      </w:pPr>
      <w:r w:rsidRPr="0069372A">
        <w:rPr>
          <w:rFonts w:ascii="Times New Roman" w:hAnsi="Times New Roman"/>
          <w:sz w:val="24"/>
          <w:szCs w:val="24"/>
        </w:rPr>
        <w:t>w formatach danych określonych w przepisach rozporządzenia Rady Ministrów</w:t>
      </w:r>
      <w:r w:rsidR="00564728">
        <w:rPr>
          <w:rFonts w:ascii="Times New Roman" w:hAnsi="Times New Roman"/>
          <w:sz w:val="24"/>
          <w:szCs w:val="24"/>
        </w:rPr>
        <w:t xml:space="preserve"> </w:t>
      </w:r>
      <w:r w:rsidRPr="0069372A">
        <w:rPr>
          <w:rFonts w:ascii="Times New Roman" w:hAnsi="Times New Roman"/>
          <w:sz w:val="24"/>
          <w:szCs w:val="24"/>
        </w:rPr>
        <w:t>w sprawie Krajowych Ram Interoperacyjności (i przekazuje się jako załącznik), lub</w:t>
      </w:r>
    </w:p>
    <w:p w:rsidR="00113F52" w:rsidRPr="0069372A" w:rsidRDefault="00113F52" w:rsidP="00D81BB8">
      <w:pPr>
        <w:pStyle w:val="Akapitzlist"/>
        <w:numPr>
          <w:ilvl w:val="0"/>
          <w:numId w:val="30"/>
        </w:numPr>
        <w:jc w:val="both"/>
        <w:rPr>
          <w:rFonts w:ascii="Times New Roman" w:hAnsi="Times New Roman"/>
          <w:sz w:val="24"/>
          <w:szCs w:val="24"/>
        </w:rPr>
      </w:pPr>
      <w:r w:rsidRPr="0069372A">
        <w:rPr>
          <w:rFonts w:ascii="Times New Roman" w:hAnsi="Times New Roman"/>
          <w:sz w:val="24"/>
          <w:szCs w:val="24"/>
        </w:rPr>
        <w:t>jako tekst wpisany bezpośrednio do wiadomości przekazywanej przy użyciu</w:t>
      </w:r>
      <w:r w:rsidR="00564728">
        <w:rPr>
          <w:rFonts w:ascii="Times New Roman" w:hAnsi="Times New Roman"/>
          <w:sz w:val="24"/>
          <w:szCs w:val="24"/>
        </w:rPr>
        <w:t xml:space="preserve"> </w:t>
      </w:r>
      <w:r w:rsidRPr="0069372A">
        <w:rPr>
          <w:rFonts w:ascii="Times New Roman" w:hAnsi="Times New Roman"/>
          <w:sz w:val="24"/>
          <w:szCs w:val="24"/>
        </w:rPr>
        <w:t>środków komunikacji elektronicznej (np. w treści</w:t>
      </w:r>
      <w:r w:rsidR="00564728">
        <w:rPr>
          <w:rFonts w:ascii="Times New Roman" w:hAnsi="Times New Roman"/>
          <w:sz w:val="24"/>
          <w:szCs w:val="24"/>
        </w:rPr>
        <w:t xml:space="preserve"> wiadomości e-mail lub w treści </w:t>
      </w:r>
      <w:r w:rsidRPr="0069372A">
        <w:rPr>
          <w:rFonts w:ascii="Times New Roman" w:hAnsi="Times New Roman"/>
          <w:sz w:val="24"/>
          <w:szCs w:val="24"/>
        </w:rPr>
        <w:t>Formularza do komunikacji”).</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Jeżeli dokumenty elektroniczne, przekazywane przy użyciu środków komunikacji</w:t>
      </w:r>
      <w:r w:rsidR="00564728">
        <w:rPr>
          <w:rFonts w:ascii="Times New Roman" w:hAnsi="Times New Roman"/>
          <w:sz w:val="24"/>
          <w:szCs w:val="24"/>
        </w:rPr>
        <w:t xml:space="preserve"> </w:t>
      </w:r>
      <w:r w:rsidRPr="0069372A">
        <w:rPr>
          <w:rFonts w:ascii="Times New Roman" w:hAnsi="Times New Roman"/>
          <w:sz w:val="24"/>
          <w:szCs w:val="24"/>
        </w:rPr>
        <w:t>elektronicznej, zawierają informacje stanowiące tajemnicę przedsiębiorstwa</w:t>
      </w:r>
      <w:r w:rsidR="00564728">
        <w:rPr>
          <w:rFonts w:ascii="Times New Roman" w:hAnsi="Times New Roman"/>
          <w:sz w:val="24"/>
          <w:szCs w:val="24"/>
        </w:rPr>
        <w:t xml:space="preserve"> </w:t>
      </w:r>
      <w:r w:rsidRPr="0069372A">
        <w:rPr>
          <w:rFonts w:ascii="Times New Roman" w:hAnsi="Times New Roman"/>
          <w:sz w:val="24"/>
          <w:szCs w:val="24"/>
        </w:rPr>
        <w:t>w rozumieniu przepisów ustawy z dnia 16 kwietnia 1993 r. o zwalczaniu nieuczciwej</w:t>
      </w:r>
      <w:r w:rsidR="00564728">
        <w:rPr>
          <w:rFonts w:ascii="Times New Roman" w:hAnsi="Times New Roman"/>
          <w:sz w:val="24"/>
          <w:szCs w:val="24"/>
        </w:rPr>
        <w:t xml:space="preserve"> </w:t>
      </w:r>
      <w:r w:rsidRPr="0069372A">
        <w:rPr>
          <w:rFonts w:ascii="Times New Roman" w:hAnsi="Times New Roman"/>
          <w:sz w:val="24"/>
          <w:szCs w:val="24"/>
        </w:rPr>
        <w:t>konkurencji (Dz. U. z 2020 r. poz. 1913 oraz z 2021 r. poz. 1655) wykonawca, w celu</w:t>
      </w:r>
      <w:r w:rsidR="00564728">
        <w:rPr>
          <w:rFonts w:ascii="Times New Roman" w:hAnsi="Times New Roman"/>
          <w:sz w:val="24"/>
          <w:szCs w:val="24"/>
        </w:rPr>
        <w:t xml:space="preserve"> </w:t>
      </w:r>
      <w:r w:rsidRPr="0069372A">
        <w:rPr>
          <w:rFonts w:ascii="Times New Roman" w:hAnsi="Times New Roman"/>
          <w:sz w:val="24"/>
          <w:szCs w:val="24"/>
        </w:rPr>
        <w:t>utrzymania w poufności tych informacji, przekazuje je w wydzielonym i odpowiednio</w:t>
      </w:r>
      <w:r w:rsidR="00564728">
        <w:rPr>
          <w:rFonts w:ascii="Times New Roman" w:hAnsi="Times New Roman"/>
          <w:sz w:val="24"/>
          <w:szCs w:val="24"/>
        </w:rPr>
        <w:t xml:space="preserve"> </w:t>
      </w:r>
      <w:r w:rsidRPr="0069372A">
        <w:rPr>
          <w:rFonts w:ascii="Times New Roman" w:hAnsi="Times New Roman"/>
          <w:sz w:val="24"/>
          <w:szCs w:val="24"/>
        </w:rPr>
        <w:t>oznaczonym pliku, wraz z jednoczesnym zaznaczeniem w nazwie pliku „Dokument</w:t>
      </w:r>
      <w:r w:rsidR="00564728">
        <w:rPr>
          <w:rFonts w:ascii="Times New Roman" w:hAnsi="Times New Roman"/>
          <w:sz w:val="24"/>
          <w:szCs w:val="24"/>
        </w:rPr>
        <w:t xml:space="preserve"> </w:t>
      </w:r>
      <w:r w:rsidRPr="0069372A">
        <w:rPr>
          <w:rFonts w:ascii="Times New Roman" w:hAnsi="Times New Roman"/>
          <w:sz w:val="24"/>
          <w:szCs w:val="24"/>
        </w:rPr>
        <w:t xml:space="preserve">stanowiący tajemnicę przedsiębiorstwa”. </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Komunikacja w postępowaniu, z wyłączeniem składania ofert/wniosków</w:t>
      </w:r>
      <w:r w:rsidR="00564728">
        <w:rPr>
          <w:rFonts w:ascii="Times New Roman" w:hAnsi="Times New Roman"/>
          <w:sz w:val="24"/>
          <w:szCs w:val="24"/>
        </w:rPr>
        <w:t xml:space="preserve"> </w:t>
      </w:r>
      <w:r w:rsidRPr="0069372A">
        <w:rPr>
          <w:rFonts w:ascii="Times New Roman" w:hAnsi="Times New Roman"/>
          <w:sz w:val="24"/>
          <w:szCs w:val="24"/>
        </w:rPr>
        <w:t>o dopuszczenie do udziału w postępowaniu, odbywa się drogą elektroniczną</w:t>
      </w:r>
      <w:r w:rsidR="00564728">
        <w:rPr>
          <w:rFonts w:ascii="Times New Roman" w:hAnsi="Times New Roman"/>
          <w:sz w:val="24"/>
          <w:szCs w:val="24"/>
        </w:rPr>
        <w:t xml:space="preserve"> </w:t>
      </w:r>
      <w:r w:rsidRPr="0069372A">
        <w:rPr>
          <w:rFonts w:ascii="Times New Roman" w:hAnsi="Times New Roman"/>
          <w:sz w:val="24"/>
          <w:szCs w:val="24"/>
        </w:rPr>
        <w:t>za pośrednictwem formularzy do komunikacji dostępnych w zakładce „Formularze”(„Formularze do komunikacji”). Za pośrednic</w:t>
      </w:r>
      <w:r w:rsidR="00564728">
        <w:rPr>
          <w:rFonts w:ascii="Times New Roman" w:hAnsi="Times New Roman"/>
          <w:sz w:val="24"/>
          <w:szCs w:val="24"/>
        </w:rPr>
        <w:t xml:space="preserve">twem „Formularzy do komunikacji </w:t>
      </w:r>
      <w:r w:rsidRPr="0069372A">
        <w:rPr>
          <w:rFonts w:ascii="Times New Roman" w:hAnsi="Times New Roman"/>
          <w:sz w:val="24"/>
          <w:szCs w:val="24"/>
        </w:rPr>
        <w:t>odbywa się w szczególności przekazywanie wezwań i zawiadomień, zadawanie pytań</w:t>
      </w:r>
      <w:r w:rsidR="00564728">
        <w:rPr>
          <w:rFonts w:ascii="Times New Roman" w:hAnsi="Times New Roman"/>
          <w:sz w:val="24"/>
          <w:szCs w:val="24"/>
        </w:rPr>
        <w:t xml:space="preserve"> </w:t>
      </w:r>
      <w:r w:rsidRPr="0069372A">
        <w:rPr>
          <w:rFonts w:ascii="Times New Roman" w:hAnsi="Times New Roman"/>
          <w:sz w:val="24"/>
          <w:szCs w:val="24"/>
        </w:rPr>
        <w:t>i udzielanie odpowiedzi. Formularze do komunikacji umożliwiają również dołączenie</w:t>
      </w:r>
      <w:r w:rsidR="00564728">
        <w:rPr>
          <w:rFonts w:ascii="Times New Roman" w:hAnsi="Times New Roman"/>
          <w:sz w:val="24"/>
          <w:szCs w:val="24"/>
        </w:rPr>
        <w:t xml:space="preserve"> </w:t>
      </w:r>
      <w:r w:rsidRPr="0069372A">
        <w:rPr>
          <w:rFonts w:ascii="Times New Roman" w:hAnsi="Times New Roman"/>
          <w:sz w:val="24"/>
          <w:szCs w:val="24"/>
        </w:rPr>
        <w:t>załącznika do przesyłanej wiadomości (przycisk „dodaj załącznik”).W przypadku załączników, które są zgodnie z ustawą Pzp lub rozporządzeniem Prezesa</w:t>
      </w:r>
      <w:r w:rsidR="00564728">
        <w:rPr>
          <w:rFonts w:ascii="Times New Roman" w:hAnsi="Times New Roman"/>
          <w:sz w:val="24"/>
          <w:szCs w:val="24"/>
        </w:rPr>
        <w:t xml:space="preserve"> </w:t>
      </w:r>
      <w:r w:rsidRPr="0069372A">
        <w:rPr>
          <w:rFonts w:ascii="Times New Roman" w:hAnsi="Times New Roman"/>
          <w:sz w:val="24"/>
          <w:szCs w:val="24"/>
        </w:rPr>
        <w:t>Rady Ministrów w sprawie wymagań dla dokumentów elektronicznych opatrzone</w:t>
      </w:r>
      <w:r w:rsidR="00564728">
        <w:rPr>
          <w:rFonts w:ascii="Times New Roman" w:hAnsi="Times New Roman"/>
          <w:sz w:val="24"/>
          <w:szCs w:val="24"/>
        </w:rPr>
        <w:t xml:space="preserve">j </w:t>
      </w:r>
      <w:r w:rsidRPr="0069372A">
        <w:rPr>
          <w:rFonts w:ascii="Times New Roman" w:hAnsi="Times New Roman"/>
          <w:sz w:val="24"/>
          <w:szCs w:val="24"/>
        </w:rPr>
        <w:t>kwalifikowanym podpisem elektronicznym, podpisem zaufanym lub podpisem</w:t>
      </w:r>
      <w:r w:rsidR="00564728">
        <w:rPr>
          <w:rFonts w:ascii="Times New Roman" w:hAnsi="Times New Roman"/>
          <w:sz w:val="24"/>
          <w:szCs w:val="24"/>
        </w:rPr>
        <w:t xml:space="preserve"> </w:t>
      </w:r>
      <w:r w:rsidRPr="0069372A">
        <w:rPr>
          <w:rFonts w:ascii="Times New Roman" w:hAnsi="Times New Roman"/>
          <w:sz w:val="24"/>
          <w:szCs w:val="24"/>
        </w:rPr>
        <w:t>osobistym, mogą być opatrzone, zgodnie z wyborem wykonawcy/wykonawcy</w:t>
      </w:r>
      <w:r w:rsidR="00564728">
        <w:rPr>
          <w:rFonts w:ascii="Times New Roman" w:hAnsi="Times New Roman"/>
          <w:sz w:val="24"/>
          <w:szCs w:val="24"/>
        </w:rPr>
        <w:t xml:space="preserve"> </w:t>
      </w:r>
      <w:r w:rsidRPr="0069372A">
        <w:rPr>
          <w:rFonts w:ascii="Times New Roman" w:hAnsi="Times New Roman"/>
          <w:sz w:val="24"/>
          <w:szCs w:val="24"/>
        </w:rPr>
        <w:t>wspólnie ubiegającego się o udzielenie zamówienia/podmiotu udostępniającego</w:t>
      </w:r>
      <w:r w:rsidR="00564728">
        <w:rPr>
          <w:rFonts w:ascii="Times New Roman" w:hAnsi="Times New Roman"/>
          <w:sz w:val="24"/>
          <w:szCs w:val="24"/>
        </w:rPr>
        <w:t xml:space="preserve"> </w:t>
      </w:r>
      <w:r w:rsidRPr="0069372A">
        <w:rPr>
          <w:rFonts w:ascii="Times New Roman" w:hAnsi="Times New Roman"/>
          <w:sz w:val="24"/>
          <w:szCs w:val="24"/>
        </w:rPr>
        <w:t>zasoby, podpisem zewnętrznym lub wewnętrznym. W zależności od rodzaju podpisu i</w:t>
      </w:r>
      <w:r w:rsidR="00564728">
        <w:rPr>
          <w:rFonts w:ascii="Times New Roman" w:hAnsi="Times New Roman"/>
          <w:sz w:val="24"/>
          <w:szCs w:val="24"/>
        </w:rPr>
        <w:t xml:space="preserve"> </w:t>
      </w:r>
      <w:r w:rsidRPr="0069372A">
        <w:rPr>
          <w:rFonts w:ascii="Times New Roman" w:hAnsi="Times New Roman"/>
          <w:sz w:val="24"/>
          <w:szCs w:val="24"/>
        </w:rPr>
        <w:t>jego typu (zewnętrzny, wewnętrzny) dodaje się do przesyłanej wiadomości uprzednio</w:t>
      </w:r>
      <w:r w:rsidR="00564728">
        <w:rPr>
          <w:rFonts w:ascii="Times New Roman" w:hAnsi="Times New Roman"/>
          <w:sz w:val="24"/>
          <w:szCs w:val="24"/>
        </w:rPr>
        <w:t xml:space="preserve"> </w:t>
      </w:r>
      <w:r w:rsidRPr="0069372A">
        <w:rPr>
          <w:rFonts w:ascii="Times New Roman" w:hAnsi="Times New Roman"/>
          <w:sz w:val="24"/>
          <w:szCs w:val="24"/>
        </w:rPr>
        <w:t>podpisane dokumenty wraz z wygenerowanym plikiem podpisu (typ zewnętrzny) lub</w:t>
      </w:r>
      <w:r w:rsidR="00564728">
        <w:rPr>
          <w:rFonts w:ascii="Times New Roman" w:hAnsi="Times New Roman"/>
          <w:sz w:val="24"/>
          <w:szCs w:val="24"/>
        </w:rPr>
        <w:t xml:space="preserve"> </w:t>
      </w:r>
      <w:r w:rsidRPr="0069372A">
        <w:rPr>
          <w:rFonts w:ascii="Times New Roman" w:hAnsi="Times New Roman"/>
          <w:sz w:val="24"/>
          <w:szCs w:val="24"/>
        </w:rPr>
        <w:t>dokument z wszytym podpisem (typ wewnętrzny).</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Możliwość korzystania w postępowaniu z „Formularzy do komunikacji” w pełnym</w:t>
      </w:r>
      <w:r w:rsidR="00564728">
        <w:rPr>
          <w:rFonts w:ascii="Times New Roman" w:hAnsi="Times New Roman"/>
          <w:sz w:val="24"/>
          <w:szCs w:val="24"/>
        </w:rPr>
        <w:t xml:space="preserve"> </w:t>
      </w:r>
      <w:r w:rsidRPr="0069372A">
        <w:rPr>
          <w:rFonts w:ascii="Times New Roman" w:hAnsi="Times New Roman"/>
          <w:sz w:val="24"/>
          <w:szCs w:val="24"/>
        </w:rPr>
        <w:t>zakresie wymaga posiadania konta „Wykonawcy” na Platformie e-Zamówienia</w:t>
      </w:r>
      <w:r w:rsidR="00564728">
        <w:rPr>
          <w:rFonts w:ascii="Times New Roman" w:hAnsi="Times New Roman"/>
          <w:sz w:val="24"/>
          <w:szCs w:val="24"/>
        </w:rPr>
        <w:t xml:space="preserve"> </w:t>
      </w:r>
      <w:r w:rsidRPr="0069372A">
        <w:rPr>
          <w:rFonts w:ascii="Times New Roman" w:hAnsi="Times New Roman"/>
          <w:sz w:val="24"/>
          <w:szCs w:val="24"/>
        </w:rPr>
        <w:t>oraz zalogowania się na Platformie e-Zamówienia. Do korzystania z „Formularzy</w:t>
      </w:r>
      <w:r w:rsidR="00564728">
        <w:rPr>
          <w:rFonts w:ascii="Times New Roman" w:hAnsi="Times New Roman"/>
          <w:sz w:val="24"/>
          <w:szCs w:val="24"/>
        </w:rPr>
        <w:t xml:space="preserve"> </w:t>
      </w:r>
      <w:r w:rsidRPr="0069372A">
        <w:rPr>
          <w:rFonts w:ascii="Times New Roman" w:hAnsi="Times New Roman"/>
          <w:sz w:val="24"/>
          <w:szCs w:val="24"/>
        </w:rPr>
        <w:t>do komunikacji” służących do zadawania pytań dotyczących treści dokumentów</w:t>
      </w:r>
      <w:r w:rsidR="00564728">
        <w:rPr>
          <w:rFonts w:ascii="Times New Roman" w:hAnsi="Times New Roman"/>
          <w:sz w:val="24"/>
          <w:szCs w:val="24"/>
        </w:rPr>
        <w:t xml:space="preserve"> </w:t>
      </w:r>
      <w:r w:rsidRPr="0069372A">
        <w:rPr>
          <w:rFonts w:ascii="Times New Roman" w:hAnsi="Times New Roman"/>
          <w:sz w:val="24"/>
          <w:szCs w:val="24"/>
        </w:rPr>
        <w:t>zamówienia wystarczające jest posiadanie tzw. konta uproszczonego na Platformie</w:t>
      </w:r>
      <w:r w:rsidR="00564728">
        <w:rPr>
          <w:rFonts w:ascii="Times New Roman" w:hAnsi="Times New Roman"/>
          <w:sz w:val="24"/>
          <w:szCs w:val="24"/>
        </w:rPr>
        <w:t xml:space="preserve"> </w:t>
      </w:r>
      <w:r w:rsidRPr="0069372A">
        <w:rPr>
          <w:rFonts w:ascii="Times New Roman" w:hAnsi="Times New Roman"/>
          <w:sz w:val="24"/>
          <w:szCs w:val="24"/>
        </w:rPr>
        <w:t>e-Zamówienia.</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Wszystkie wysłane i odebrane w postępowaniu przez wykonawcę wiadomości</w:t>
      </w:r>
      <w:r w:rsidR="00564728">
        <w:rPr>
          <w:rFonts w:ascii="Times New Roman" w:hAnsi="Times New Roman"/>
          <w:sz w:val="24"/>
          <w:szCs w:val="24"/>
        </w:rPr>
        <w:t xml:space="preserve"> </w:t>
      </w:r>
      <w:r w:rsidRPr="0069372A">
        <w:rPr>
          <w:rFonts w:ascii="Times New Roman" w:hAnsi="Times New Roman"/>
          <w:sz w:val="24"/>
          <w:szCs w:val="24"/>
        </w:rPr>
        <w:t>widoczne są po zalogowaniu w podglądzie postępowania w zakładce „Komunikacja”.</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Maksymalny rozmiar plików przesyłanych za pośrednictwem „Formularzy</w:t>
      </w:r>
      <w:r w:rsidR="009E104D">
        <w:rPr>
          <w:rFonts w:ascii="Times New Roman" w:hAnsi="Times New Roman"/>
          <w:sz w:val="24"/>
          <w:szCs w:val="24"/>
        </w:rPr>
        <w:t xml:space="preserve"> </w:t>
      </w:r>
      <w:r w:rsidRPr="0069372A">
        <w:rPr>
          <w:rFonts w:ascii="Times New Roman" w:hAnsi="Times New Roman"/>
          <w:sz w:val="24"/>
          <w:szCs w:val="24"/>
        </w:rPr>
        <w:t>do komunikacji” wynosi 25 MB (wielkość ta dotyczy plików przesyłanych</w:t>
      </w:r>
      <w:r w:rsidR="009E104D">
        <w:rPr>
          <w:rFonts w:ascii="Times New Roman" w:hAnsi="Times New Roman"/>
          <w:sz w:val="24"/>
          <w:szCs w:val="24"/>
        </w:rPr>
        <w:t xml:space="preserve"> </w:t>
      </w:r>
      <w:r w:rsidRPr="0069372A">
        <w:rPr>
          <w:rFonts w:ascii="Times New Roman" w:hAnsi="Times New Roman"/>
          <w:sz w:val="24"/>
          <w:szCs w:val="24"/>
        </w:rPr>
        <w:t>jako załączniki do jednego formularza).</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Minimalne wymagania techniczne dotyczące sprzętu używanego w celu korzystania</w:t>
      </w:r>
      <w:r w:rsidR="009E104D">
        <w:rPr>
          <w:rFonts w:ascii="Times New Roman" w:hAnsi="Times New Roman"/>
          <w:sz w:val="24"/>
          <w:szCs w:val="24"/>
        </w:rPr>
        <w:t xml:space="preserve"> </w:t>
      </w:r>
      <w:r w:rsidRPr="0069372A">
        <w:rPr>
          <w:rFonts w:ascii="Times New Roman" w:hAnsi="Times New Roman"/>
          <w:sz w:val="24"/>
          <w:szCs w:val="24"/>
        </w:rPr>
        <w:t>z usług Platformy e-Zamówienia oraz informacje dotyczące specyfikacji połączenia</w:t>
      </w:r>
      <w:r w:rsidR="009E104D">
        <w:rPr>
          <w:rFonts w:ascii="Times New Roman" w:hAnsi="Times New Roman"/>
          <w:sz w:val="24"/>
          <w:szCs w:val="24"/>
        </w:rPr>
        <w:t xml:space="preserve"> </w:t>
      </w:r>
      <w:r w:rsidRPr="0069372A">
        <w:rPr>
          <w:rFonts w:ascii="Times New Roman" w:hAnsi="Times New Roman"/>
          <w:sz w:val="24"/>
          <w:szCs w:val="24"/>
        </w:rPr>
        <w:t>określa Regulamin Platformy e-Zamówienia.</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W przypadku problemów technicznych i awarii związanych z funkcjonowaniem</w:t>
      </w:r>
      <w:r w:rsidR="009E104D">
        <w:rPr>
          <w:rFonts w:ascii="Times New Roman" w:hAnsi="Times New Roman"/>
          <w:sz w:val="24"/>
          <w:szCs w:val="24"/>
        </w:rPr>
        <w:t xml:space="preserve"> </w:t>
      </w:r>
      <w:r w:rsidRPr="0069372A">
        <w:rPr>
          <w:rFonts w:ascii="Times New Roman" w:hAnsi="Times New Roman"/>
          <w:sz w:val="24"/>
          <w:szCs w:val="24"/>
        </w:rPr>
        <w:t>Platformy e-Zamówienia użytkownicy mogą skorzystać ze wsparcia technicznego</w:t>
      </w:r>
      <w:r w:rsidR="009E104D">
        <w:rPr>
          <w:rFonts w:ascii="Times New Roman" w:hAnsi="Times New Roman"/>
          <w:sz w:val="24"/>
          <w:szCs w:val="24"/>
        </w:rPr>
        <w:t xml:space="preserve"> </w:t>
      </w:r>
      <w:r w:rsidRPr="0069372A">
        <w:rPr>
          <w:rFonts w:ascii="Times New Roman" w:hAnsi="Times New Roman"/>
          <w:sz w:val="24"/>
          <w:szCs w:val="24"/>
        </w:rPr>
        <w:t>dostępnego poprzez formularz udostępniony na stronie internetowej</w:t>
      </w:r>
      <w:r w:rsidR="009E104D">
        <w:rPr>
          <w:rFonts w:ascii="Times New Roman" w:hAnsi="Times New Roman"/>
          <w:sz w:val="24"/>
          <w:szCs w:val="24"/>
        </w:rPr>
        <w:t xml:space="preserve"> </w:t>
      </w:r>
      <w:r w:rsidRPr="0069372A">
        <w:rPr>
          <w:rFonts w:ascii="Times New Roman" w:hAnsi="Times New Roman"/>
          <w:sz w:val="24"/>
          <w:szCs w:val="24"/>
        </w:rPr>
        <w:t>https://ezamowienia.gov.pl w zakładce „Zgłoś problem”.</w:t>
      </w:r>
    </w:p>
    <w:p w:rsidR="00113F52" w:rsidRPr="0069372A" w:rsidRDefault="00113F52" w:rsidP="00113F52">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lastRenderedPageBreak/>
        <w:t>W szczególnie uzasadnionych przypadkach uniemożliwiających komunikację</w:t>
      </w:r>
      <w:r w:rsidR="009E104D">
        <w:rPr>
          <w:rFonts w:ascii="Times New Roman" w:hAnsi="Times New Roman"/>
          <w:sz w:val="24"/>
          <w:szCs w:val="24"/>
        </w:rPr>
        <w:t xml:space="preserve"> </w:t>
      </w:r>
      <w:r w:rsidRPr="0069372A">
        <w:rPr>
          <w:rFonts w:ascii="Times New Roman" w:hAnsi="Times New Roman"/>
          <w:sz w:val="24"/>
          <w:szCs w:val="24"/>
        </w:rPr>
        <w:t>wykonawcy i Zamawiającego za pośrednictwem Platformy e-Zamówienia,</w:t>
      </w:r>
      <w:r w:rsidR="009E104D">
        <w:rPr>
          <w:rFonts w:ascii="Times New Roman" w:hAnsi="Times New Roman"/>
          <w:sz w:val="24"/>
          <w:szCs w:val="24"/>
        </w:rPr>
        <w:t xml:space="preserve"> </w:t>
      </w:r>
      <w:r w:rsidRPr="0069372A">
        <w:rPr>
          <w:rFonts w:ascii="Times New Roman" w:hAnsi="Times New Roman"/>
          <w:sz w:val="24"/>
          <w:szCs w:val="24"/>
        </w:rPr>
        <w:t>Zamawiający dopuszcza komunikację za pomocą poczty elektroniczne</w:t>
      </w:r>
      <w:r w:rsidR="0023448B" w:rsidRPr="0069372A">
        <w:rPr>
          <w:rFonts w:ascii="Times New Roman" w:hAnsi="Times New Roman"/>
          <w:sz w:val="24"/>
          <w:szCs w:val="24"/>
        </w:rPr>
        <w:t xml:space="preserve">j na adres </w:t>
      </w:r>
      <w:r w:rsidR="009E104D">
        <w:rPr>
          <w:rFonts w:ascii="Times New Roman" w:hAnsi="Times New Roman"/>
          <w:sz w:val="24"/>
          <w:szCs w:val="24"/>
        </w:rPr>
        <w:t xml:space="preserve">                                            </w:t>
      </w:r>
      <w:r w:rsidR="0023448B" w:rsidRPr="0069372A">
        <w:rPr>
          <w:rFonts w:ascii="Times New Roman" w:hAnsi="Times New Roman"/>
          <w:sz w:val="24"/>
          <w:szCs w:val="24"/>
        </w:rPr>
        <w:t>e</w:t>
      </w:r>
      <w:r w:rsidRPr="0069372A">
        <w:rPr>
          <w:rFonts w:ascii="Times New Roman" w:hAnsi="Times New Roman"/>
          <w:sz w:val="24"/>
          <w:szCs w:val="24"/>
        </w:rPr>
        <w:t>-mail</w:t>
      </w:r>
      <w:r w:rsidR="00755314">
        <w:rPr>
          <w:rFonts w:ascii="Times New Roman" w:hAnsi="Times New Roman"/>
          <w:sz w:val="24"/>
          <w:szCs w:val="24"/>
        </w:rPr>
        <w:t xml:space="preserve">: </w:t>
      </w:r>
      <w:r w:rsidR="00FA18CC">
        <w:rPr>
          <w:rFonts w:ascii="Times New Roman" w:hAnsi="Times New Roman"/>
          <w:sz w:val="24"/>
          <w:szCs w:val="24"/>
        </w:rPr>
        <w:t>zgk@pysznica.pl</w:t>
      </w:r>
      <w:r w:rsidRPr="0069372A">
        <w:rPr>
          <w:rFonts w:ascii="Times New Roman" w:hAnsi="Times New Roman"/>
          <w:sz w:val="24"/>
          <w:szCs w:val="24"/>
        </w:rPr>
        <w:t xml:space="preserve"> (nie dotyczy składania ofert/wniosków</w:t>
      </w:r>
      <w:r w:rsidR="009E104D">
        <w:rPr>
          <w:rFonts w:ascii="Times New Roman" w:hAnsi="Times New Roman"/>
          <w:sz w:val="24"/>
          <w:szCs w:val="24"/>
        </w:rPr>
        <w:t xml:space="preserve"> </w:t>
      </w:r>
      <w:r w:rsidRPr="0069372A">
        <w:rPr>
          <w:rFonts w:ascii="Times New Roman" w:hAnsi="Times New Roman"/>
          <w:sz w:val="24"/>
          <w:szCs w:val="24"/>
        </w:rPr>
        <w:t>o dopuszczenie do udziału w postępowaniu)</w:t>
      </w:r>
    </w:p>
    <w:p w:rsidR="00337551" w:rsidRPr="0069372A" w:rsidRDefault="00BA5969">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Wykonawca może zwrócić się do Zamawiającego z wnioskiem o wyjaśnienie treści SWZ.</w:t>
      </w:r>
    </w:p>
    <w:p w:rsidR="00337551" w:rsidRPr="0069372A" w:rsidRDefault="00BA5969">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rsidR="00337551" w:rsidRPr="0069372A" w:rsidRDefault="00BA5969">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 xml:space="preserve">Jeżeli Zamawiający nie udzieli wyjaśnień w terminie, o którym mowa w ust. </w:t>
      </w:r>
      <w:r w:rsidR="00DF62C7" w:rsidRPr="0069372A">
        <w:rPr>
          <w:rFonts w:ascii="Times New Roman" w:hAnsi="Times New Roman"/>
          <w:sz w:val="24"/>
          <w:szCs w:val="24"/>
        </w:rPr>
        <w:t>20</w:t>
      </w:r>
      <w:r w:rsidRPr="0069372A">
        <w:rPr>
          <w:rFonts w:ascii="Times New Roman" w:hAnsi="Times New Roman"/>
          <w:sz w:val="24"/>
          <w:szCs w:val="24"/>
        </w:rPr>
        <w:t xml:space="preserve">,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w:t>
      </w:r>
      <w:r w:rsidR="00DF62C7" w:rsidRPr="0069372A">
        <w:rPr>
          <w:rFonts w:ascii="Times New Roman" w:hAnsi="Times New Roman"/>
          <w:sz w:val="24"/>
          <w:szCs w:val="24"/>
        </w:rPr>
        <w:t>20</w:t>
      </w:r>
      <w:r w:rsidRPr="0069372A">
        <w:rPr>
          <w:rFonts w:ascii="Times New Roman" w:hAnsi="Times New Roman"/>
          <w:sz w:val="24"/>
          <w:szCs w:val="24"/>
        </w:rPr>
        <w:t>, Zamawiający nie ma obowiązku udzielania wyjaśnień SWZ oraz obowiązku przedłużenia terminu składania ofert.</w:t>
      </w:r>
    </w:p>
    <w:p w:rsidR="00337551" w:rsidRPr="0069372A" w:rsidRDefault="00BA5969" w:rsidP="00DF62C7">
      <w:pPr>
        <w:pStyle w:val="Akapitzlist"/>
        <w:numPr>
          <w:ilvl w:val="0"/>
          <w:numId w:val="7"/>
        </w:numPr>
        <w:ind w:left="426"/>
        <w:jc w:val="both"/>
        <w:rPr>
          <w:rFonts w:ascii="Times New Roman" w:hAnsi="Times New Roman"/>
          <w:sz w:val="24"/>
          <w:szCs w:val="24"/>
        </w:rPr>
      </w:pPr>
      <w:r w:rsidRPr="0069372A">
        <w:rPr>
          <w:rFonts w:ascii="Times New Roman" w:hAnsi="Times New Roman"/>
          <w:sz w:val="24"/>
          <w:szCs w:val="24"/>
        </w:rPr>
        <w:t xml:space="preserve">Przedłużenie terminu składania ofert, o których mowa w ust. </w:t>
      </w:r>
      <w:r w:rsidR="00DF62C7" w:rsidRPr="0069372A">
        <w:rPr>
          <w:rFonts w:ascii="Times New Roman" w:hAnsi="Times New Roman"/>
          <w:sz w:val="24"/>
          <w:szCs w:val="24"/>
        </w:rPr>
        <w:t>21</w:t>
      </w:r>
      <w:r w:rsidRPr="0069372A">
        <w:rPr>
          <w:rFonts w:ascii="Times New Roman" w:hAnsi="Times New Roman"/>
          <w:sz w:val="24"/>
          <w:szCs w:val="24"/>
        </w:rPr>
        <w:t xml:space="preserve">, nie wpływa na bieg terminu składania wniosku o wyjaśnienie treści SWZ. </w:t>
      </w:r>
    </w:p>
    <w:p w:rsidR="00337551" w:rsidRPr="0069372A" w:rsidRDefault="00BA5969">
      <w:pPr>
        <w:pStyle w:val="Nagwek1"/>
        <w:rPr>
          <w:rFonts w:ascii="Times New Roman" w:hAnsi="Times New Roman" w:cs="Times New Roman"/>
          <w:sz w:val="24"/>
          <w:szCs w:val="24"/>
        </w:rPr>
      </w:pPr>
      <w:bookmarkStart w:id="33" w:name="_Toc169363666"/>
      <w:bookmarkStart w:id="34" w:name="_Toc183978788"/>
      <w:r w:rsidRPr="0069372A">
        <w:rPr>
          <w:rFonts w:ascii="Times New Roman" w:hAnsi="Times New Roman" w:cs="Times New Roman"/>
          <w:sz w:val="24"/>
          <w:szCs w:val="24"/>
        </w:rPr>
        <w:t>XIV. OPIS SPOSOBU PRZYGOTOWANIA OFERT ORAZ WYMAGANIA FORMALNE DOTYCZĄCE SKŁADANYCH OŚWIADCZEŃ I DOKUMENTÓW</w:t>
      </w:r>
      <w:bookmarkEnd w:id="33"/>
      <w:bookmarkEnd w:id="34"/>
    </w:p>
    <w:p w:rsidR="00337551" w:rsidRPr="0069372A" w:rsidRDefault="00BA5969" w:rsidP="00D81BB8">
      <w:pPr>
        <w:pStyle w:val="Akapitzlist"/>
        <w:numPr>
          <w:ilvl w:val="0"/>
          <w:numId w:val="8"/>
        </w:numPr>
        <w:ind w:left="426"/>
        <w:jc w:val="both"/>
        <w:rPr>
          <w:rFonts w:ascii="Times New Roman" w:hAnsi="Times New Roman"/>
          <w:sz w:val="24"/>
          <w:szCs w:val="24"/>
        </w:rPr>
      </w:pPr>
      <w:r w:rsidRPr="0069372A">
        <w:rPr>
          <w:rFonts w:ascii="Times New Roman" w:hAnsi="Times New Roman"/>
          <w:sz w:val="24"/>
          <w:szCs w:val="24"/>
        </w:rPr>
        <w:t>Wykonawca może złożyć tylko jedną ofertę.</w:t>
      </w:r>
    </w:p>
    <w:p w:rsidR="00337551" w:rsidRPr="0069372A" w:rsidRDefault="00BA5969" w:rsidP="00D81BB8">
      <w:pPr>
        <w:pStyle w:val="Akapitzlist"/>
        <w:numPr>
          <w:ilvl w:val="0"/>
          <w:numId w:val="8"/>
        </w:numPr>
        <w:ind w:left="426"/>
        <w:jc w:val="both"/>
        <w:rPr>
          <w:rFonts w:ascii="Times New Roman" w:hAnsi="Times New Roman"/>
          <w:sz w:val="24"/>
          <w:szCs w:val="24"/>
        </w:rPr>
      </w:pPr>
      <w:r w:rsidRPr="0069372A">
        <w:rPr>
          <w:rFonts w:ascii="Times New Roman" w:hAnsi="Times New Roman"/>
          <w:sz w:val="24"/>
          <w:szCs w:val="24"/>
        </w:rPr>
        <w:t>Treść oferty musi odpowiadać treści SWZ.</w:t>
      </w:r>
    </w:p>
    <w:p w:rsidR="00337551" w:rsidRPr="0069372A" w:rsidRDefault="00BA5969" w:rsidP="00D81BB8">
      <w:pPr>
        <w:pStyle w:val="Akapitzlist"/>
        <w:numPr>
          <w:ilvl w:val="0"/>
          <w:numId w:val="8"/>
        </w:numPr>
        <w:ind w:left="426"/>
        <w:jc w:val="both"/>
        <w:rPr>
          <w:rFonts w:ascii="Times New Roman" w:hAnsi="Times New Roman"/>
          <w:sz w:val="24"/>
          <w:szCs w:val="24"/>
        </w:rPr>
      </w:pPr>
      <w:r w:rsidRPr="0069372A">
        <w:rPr>
          <w:rFonts w:ascii="Times New Roman" w:hAnsi="Times New Roman"/>
          <w:sz w:val="24"/>
          <w:szCs w:val="24"/>
        </w:rPr>
        <w:t xml:space="preserve">Ofertę składa się na Formularzu Ofertowym - zgodnie z Załącznikiem nr 1 do SWZ. Wraz z ofertą Wykonawca jest zobowiązany złożyć: </w:t>
      </w:r>
    </w:p>
    <w:p w:rsidR="00337551" w:rsidRPr="0069372A" w:rsidRDefault="00BA5969" w:rsidP="00D81BB8">
      <w:pPr>
        <w:pStyle w:val="Akapitzlist"/>
        <w:numPr>
          <w:ilvl w:val="0"/>
          <w:numId w:val="9"/>
        </w:numPr>
        <w:ind w:left="851"/>
        <w:jc w:val="both"/>
        <w:rPr>
          <w:rFonts w:ascii="Times New Roman" w:hAnsi="Times New Roman"/>
          <w:sz w:val="24"/>
          <w:szCs w:val="24"/>
        </w:rPr>
      </w:pPr>
      <w:r w:rsidRPr="0069372A">
        <w:rPr>
          <w:rFonts w:ascii="Times New Roman" w:hAnsi="Times New Roman"/>
          <w:sz w:val="24"/>
          <w:szCs w:val="24"/>
        </w:rPr>
        <w:t>oświadczenia, o których mowa w Rozdziale X ust. 1 SWZ;</w:t>
      </w:r>
      <w:r w:rsidRPr="0069372A">
        <w:rPr>
          <w:rFonts w:ascii="Times New Roman" w:hAnsi="Times New Roman"/>
          <w:sz w:val="24"/>
          <w:szCs w:val="24"/>
        </w:rPr>
        <w:tab/>
      </w:r>
    </w:p>
    <w:p w:rsidR="00337551" w:rsidRPr="0069372A" w:rsidRDefault="00BA5969" w:rsidP="00D81BB8">
      <w:pPr>
        <w:pStyle w:val="Akapitzlist"/>
        <w:numPr>
          <w:ilvl w:val="0"/>
          <w:numId w:val="9"/>
        </w:numPr>
        <w:ind w:left="851"/>
        <w:jc w:val="both"/>
        <w:rPr>
          <w:rFonts w:ascii="Times New Roman" w:hAnsi="Times New Roman"/>
          <w:sz w:val="24"/>
          <w:szCs w:val="24"/>
        </w:rPr>
      </w:pPr>
      <w:r w:rsidRPr="0069372A">
        <w:rPr>
          <w:rFonts w:ascii="Times New Roman" w:hAnsi="Times New Roman"/>
          <w:sz w:val="24"/>
          <w:szCs w:val="24"/>
        </w:rPr>
        <w:t>zobowiązanie innego podmiotu, o którym mowa w Rozdziale XI ust. 3 SWZ (jeżeli dotyczy);</w:t>
      </w:r>
    </w:p>
    <w:p w:rsidR="00337551" w:rsidRPr="0069372A" w:rsidRDefault="00BA5969" w:rsidP="00D81BB8">
      <w:pPr>
        <w:pStyle w:val="Akapitzlist"/>
        <w:numPr>
          <w:ilvl w:val="0"/>
          <w:numId w:val="9"/>
        </w:numPr>
        <w:ind w:left="851"/>
        <w:jc w:val="both"/>
        <w:rPr>
          <w:rFonts w:ascii="Times New Roman" w:hAnsi="Times New Roman"/>
          <w:sz w:val="24"/>
          <w:szCs w:val="24"/>
        </w:rPr>
      </w:pPr>
      <w:r w:rsidRPr="0069372A">
        <w:rPr>
          <w:rFonts w:ascii="Times New Roman" w:hAnsi="Times New Roman"/>
          <w:sz w:val="24"/>
          <w:szCs w:val="24"/>
        </w:rPr>
        <w:t>dokumenty, z których wynika prawo do podpisania oferty; odpowiednie pełnomocnictwa  (jeżeli dotyczy);</w:t>
      </w:r>
    </w:p>
    <w:p w:rsidR="00337551" w:rsidRPr="0069372A" w:rsidRDefault="00BA5969" w:rsidP="00D81BB8">
      <w:pPr>
        <w:pStyle w:val="Akapitzlist"/>
        <w:numPr>
          <w:ilvl w:val="0"/>
          <w:numId w:val="8"/>
        </w:numPr>
        <w:jc w:val="both"/>
        <w:rPr>
          <w:rFonts w:ascii="Times New Roman" w:hAnsi="Times New Roman"/>
          <w:sz w:val="24"/>
          <w:szCs w:val="24"/>
        </w:rPr>
      </w:pPr>
      <w:r w:rsidRPr="0069372A">
        <w:rPr>
          <w:rFonts w:ascii="Times New Roman" w:hAnsi="Times New Roman"/>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w:t>
      </w:r>
    </w:p>
    <w:p w:rsidR="00337551" w:rsidRPr="0069372A" w:rsidRDefault="00BA5969" w:rsidP="00D81BB8">
      <w:pPr>
        <w:pStyle w:val="Akapitzlist"/>
        <w:numPr>
          <w:ilvl w:val="0"/>
          <w:numId w:val="8"/>
        </w:numPr>
        <w:jc w:val="both"/>
        <w:rPr>
          <w:rFonts w:ascii="Times New Roman" w:hAnsi="Times New Roman"/>
          <w:sz w:val="24"/>
          <w:szCs w:val="24"/>
        </w:rPr>
      </w:pPr>
      <w:r w:rsidRPr="0069372A">
        <w:rPr>
          <w:rFonts w:ascii="Times New Roman" w:hAnsi="Times New Roman"/>
          <w:sz w:val="24"/>
          <w:szCs w:val="24"/>
        </w:rPr>
        <w:t>Oferta oraz pozostałe oświadczenia i dokumenty, dla których Zamawiający określił wzory w formie formularzy zamieszczonych w załącznikach do SWZ, powinny być sporządzone zgodnie z tymi wzorami, co do treści oraz opisu kolumn i wierszy.</w:t>
      </w:r>
    </w:p>
    <w:p w:rsidR="00337551" w:rsidRPr="0069372A" w:rsidRDefault="00BA5969" w:rsidP="00D81BB8">
      <w:pPr>
        <w:pStyle w:val="Akapitzlist"/>
        <w:numPr>
          <w:ilvl w:val="0"/>
          <w:numId w:val="8"/>
        </w:numPr>
        <w:jc w:val="both"/>
        <w:rPr>
          <w:rFonts w:ascii="Times New Roman" w:hAnsi="Times New Roman"/>
          <w:sz w:val="24"/>
          <w:szCs w:val="24"/>
        </w:rPr>
      </w:pPr>
      <w:r w:rsidRPr="0069372A">
        <w:rPr>
          <w:rFonts w:ascii="Times New Roman" w:hAnsi="Times New Roman"/>
          <w:sz w:val="24"/>
          <w:szCs w:val="24"/>
        </w:rPr>
        <w:lastRenderedPageBreak/>
        <w:t>Ofertę składa się pod rygorem nieważności w formie elektronicznej lub w postaci elektronicznej opatrzonej podpisem zaufanym lub podpisem osobistym.</w:t>
      </w:r>
    </w:p>
    <w:p w:rsidR="00337551" w:rsidRPr="0069372A" w:rsidRDefault="00BA5969" w:rsidP="00D81BB8">
      <w:pPr>
        <w:pStyle w:val="Akapitzlist"/>
        <w:numPr>
          <w:ilvl w:val="0"/>
          <w:numId w:val="8"/>
        </w:numPr>
        <w:jc w:val="both"/>
        <w:rPr>
          <w:rFonts w:ascii="Times New Roman" w:hAnsi="Times New Roman"/>
          <w:sz w:val="24"/>
          <w:szCs w:val="24"/>
        </w:rPr>
      </w:pPr>
      <w:r w:rsidRPr="0069372A">
        <w:rPr>
          <w:rFonts w:ascii="Times New Roman" w:hAnsi="Times New Roman"/>
          <w:sz w:val="24"/>
          <w:szCs w:val="24"/>
        </w:rPr>
        <w:t>Oferta powinna być sporządzona w języku polskim. Każdy dokument składający się na ofertę powinien być czytelny.</w:t>
      </w:r>
    </w:p>
    <w:p w:rsidR="00337551" w:rsidRPr="0069372A" w:rsidRDefault="00BA5969" w:rsidP="00D81BB8">
      <w:pPr>
        <w:pStyle w:val="Akapitzlist"/>
        <w:numPr>
          <w:ilvl w:val="0"/>
          <w:numId w:val="8"/>
        </w:numPr>
        <w:jc w:val="both"/>
        <w:rPr>
          <w:rFonts w:ascii="Times New Roman" w:hAnsi="Times New Roman"/>
          <w:sz w:val="24"/>
          <w:szCs w:val="24"/>
        </w:rPr>
      </w:pPr>
      <w:r w:rsidRPr="0069372A">
        <w:rPr>
          <w:rFonts w:ascii="Times New Roman" w:hAnsi="Times New Roman"/>
          <w:sz w:val="24"/>
          <w:szCs w:val="24"/>
        </w:rPr>
        <w:t>Jeśli oferta zawiera informacje stanowiące tajemnicę przedsiębiorstwa w rozumieniu ustawy z dnia 16.04.1993 r. o zwalczaniu nieuczciwej konkurencji (Dz.U.2022.1233 ze zm.), Wykonawca powinien nie później niż w terminie składania ofert, zastrzec, że nie mogą one być udostępnione oraz wykazać, iż zastrzeżone informacje stanow</w:t>
      </w:r>
      <w:r w:rsidR="008334D0" w:rsidRPr="0069372A">
        <w:rPr>
          <w:rFonts w:ascii="Times New Roman" w:hAnsi="Times New Roman"/>
          <w:sz w:val="24"/>
          <w:szCs w:val="24"/>
        </w:rPr>
        <w:t>ią tajemnicę przedsiębiorstwa.</w:t>
      </w:r>
    </w:p>
    <w:p w:rsidR="00337551" w:rsidRPr="0069372A" w:rsidRDefault="00BA5969" w:rsidP="00D81BB8">
      <w:pPr>
        <w:pStyle w:val="Akapitzlist"/>
        <w:numPr>
          <w:ilvl w:val="0"/>
          <w:numId w:val="8"/>
        </w:numPr>
        <w:jc w:val="both"/>
        <w:rPr>
          <w:rFonts w:ascii="Times New Roman" w:hAnsi="Times New Roman"/>
          <w:sz w:val="24"/>
          <w:szCs w:val="24"/>
        </w:rPr>
      </w:pPr>
      <w:r w:rsidRPr="0069372A">
        <w:rPr>
          <w:rFonts w:ascii="Times New Roman" w:hAnsi="Times New Roman"/>
          <w:sz w:val="24"/>
          <w:szCs w:val="24"/>
        </w:rPr>
        <w:t>Wszystkie koszty związane z uczestnictwem w postępowaniu, w szczególności z przygotowaniem i złożeniem ofert ponosi Wykonawca składający ofertę. Zamawiający nie przewiduje zwrotu kosztów udziału w postępowaniu.</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35" w:name="_Toc169363667"/>
      <w:bookmarkStart w:id="36" w:name="_Toc183978789"/>
      <w:r w:rsidRPr="0069372A">
        <w:rPr>
          <w:rFonts w:ascii="Times New Roman" w:hAnsi="Times New Roman" w:cs="Times New Roman"/>
          <w:sz w:val="24"/>
          <w:szCs w:val="24"/>
        </w:rPr>
        <w:t>XV. SPOSÓB OBLICZENIA CENY OFERTY</w:t>
      </w:r>
      <w:bookmarkEnd w:id="35"/>
      <w:bookmarkEnd w:id="36"/>
    </w:p>
    <w:p w:rsidR="00DF62C7" w:rsidRPr="006D6F36" w:rsidRDefault="00DF62C7" w:rsidP="00D81BB8">
      <w:pPr>
        <w:pStyle w:val="Akapitzlist"/>
        <w:numPr>
          <w:ilvl w:val="0"/>
          <w:numId w:val="10"/>
        </w:numPr>
        <w:ind w:left="426"/>
        <w:jc w:val="both"/>
        <w:rPr>
          <w:rFonts w:ascii="Times New Roman" w:hAnsi="Times New Roman"/>
          <w:sz w:val="24"/>
          <w:szCs w:val="24"/>
        </w:rPr>
      </w:pPr>
      <w:r w:rsidRPr="006D6F36">
        <w:rPr>
          <w:rFonts w:ascii="Times New Roman" w:hAnsi="Times New Roman"/>
          <w:sz w:val="24"/>
          <w:szCs w:val="24"/>
        </w:rPr>
        <w:t xml:space="preserve">Cena oferty powinna obejmować wszystkie elementy wyszczególnione przy określeniu przedmiotu zamówienia oraz zawierać podatek VAT. </w:t>
      </w:r>
    </w:p>
    <w:p w:rsidR="00DF62C7" w:rsidRPr="006D6F36" w:rsidRDefault="00DF62C7" w:rsidP="00D81BB8">
      <w:pPr>
        <w:pStyle w:val="Akapitzlist"/>
        <w:numPr>
          <w:ilvl w:val="0"/>
          <w:numId w:val="10"/>
        </w:numPr>
        <w:ind w:left="426"/>
        <w:jc w:val="both"/>
        <w:rPr>
          <w:rFonts w:ascii="Times New Roman" w:hAnsi="Times New Roman"/>
          <w:sz w:val="24"/>
          <w:szCs w:val="24"/>
        </w:rPr>
      </w:pPr>
      <w:r w:rsidRPr="006D6F36">
        <w:rPr>
          <w:rFonts w:ascii="Times New Roman" w:hAnsi="Times New Roman"/>
          <w:sz w:val="24"/>
          <w:szCs w:val="24"/>
        </w:rPr>
        <w:t>Wykonawca wypełniając formularz oferty, stanowiący Załącznik nr 1 do SWZ, poda c</w:t>
      </w:r>
      <w:r w:rsidR="00FA6577" w:rsidRPr="006D6F36">
        <w:rPr>
          <w:rFonts w:ascii="Times New Roman" w:hAnsi="Times New Roman"/>
          <w:sz w:val="24"/>
          <w:szCs w:val="24"/>
        </w:rPr>
        <w:t xml:space="preserve">enę jednostkową </w:t>
      </w:r>
      <w:r w:rsidR="006D6F36" w:rsidRPr="006D6F36">
        <w:rPr>
          <w:rFonts w:ascii="Times New Roman" w:hAnsi="Times New Roman"/>
          <w:sz w:val="24"/>
          <w:szCs w:val="24"/>
        </w:rPr>
        <w:t>netto jednego worka</w:t>
      </w:r>
      <w:r w:rsidRPr="006D6F36">
        <w:rPr>
          <w:rFonts w:ascii="Times New Roman" w:hAnsi="Times New Roman"/>
          <w:sz w:val="24"/>
          <w:szCs w:val="24"/>
        </w:rPr>
        <w:t xml:space="preserve">, </w:t>
      </w:r>
      <w:r w:rsidR="006D6F36" w:rsidRPr="006D6F36">
        <w:rPr>
          <w:rFonts w:ascii="Times New Roman" w:hAnsi="Times New Roman"/>
          <w:sz w:val="24"/>
          <w:szCs w:val="24"/>
        </w:rPr>
        <w:t>wartość</w:t>
      </w:r>
      <w:r w:rsidR="008E0282">
        <w:rPr>
          <w:rFonts w:ascii="Times New Roman" w:hAnsi="Times New Roman"/>
          <w:sz w:val="24"/>
          <w:szCs w:val="24"/>
        </w:rPr>
        <w:t xml:space="preserve"> </w:t>
      </w:r>
      <w:r w:rsidR="00FA6577" w:rsidRPr="006D6F36">
        <w:rPr>
          <w:rFonts w:ascii="Times New Roman" w:hAnsi="Times New Roman"/>
          <w:sz w:val="24"/>
          <w:szCs w:val="24"/>
        </w:rPr>
        <w:t xml:space="preserve">netto i </w:t>
      </w:r>
      <w:r w:rsidRPr="006D6F36">
        <w:rPr>
          <w:rFonts w:ascii="Times New Roman" w:hAnsi="Times New Roman"/>
          <w:sz w:val="24"/>
          <w:szCs w:val="24"/>
        </w:rPr>
        <w:t>brutto za realizację przedmiotu zamówienia.</w:t>
      </w:r>
    </w:p>
    <w:p w:rsidR="00DF62C7" w:rsidRPr="006D6F36" w:rsidRDefault="00DF62C7" w:rsidP="00D81BB8">
      <w:pPr>
        <w:pStyle w:val="Akapitzlist"/>
        <w:numPr>
          <w:ilvl w:val="0"/>
          <w:numId w:val="10"/>
        </w:numPr>
        <w:ind w:left="426"/>
        <w:jc w:val="both"/>
        <w:rPr>
          <w:rFonts w:ascii="Times New Roman" w:hAnsi="Times New Roman"/>
          <w:sz w:val="24"/>
          <w:szCs w:val="24"/>
        </w:rPr>
      </w:pPr>
      <w:r w:rsidRPr="006D6F36">
        <w:rPr>
          <w:rFonts w:ascii="Times New Roman" w:hAnsi="Times New Roman"/>
          <w:sz w:val="24"/>
          <w:szCs w:val="24"/>
        </w:rPr>
        <w:t>Cena musi być podana w złotych cyfrowo do dwóch miejsc po przecinku.</w:t>
      </w:r>
    </w:p>
    <w:p w:rsidR="00337551" w:rsidRPr="006D6F36" w:rsidRDefault="00BA5969" w:rsidP="00D81BB8">
      <w:pPr>
        <w:pStyle w:val="Akapitzlist"/>
        <w:numPr>
          <w:ilvl w:val="0"/>
          <w:numId w:val="10"/>
        </w:numPr>
        <w:ind w:left="426"/>
        <w:jc w:val="both"/>
        <w:rPr>
          <w:rFonts w:ascii="Times New Roman" w:hAnsi="Times New Roman"/>
          <w:sz w:val="24"/>
          <w:szCs w:val="24"/>
        </w:rPr>
      </w:pPr>
      <w:r w:rsidRPr="006D6F36">
        <w:rPr>
          <w:rFonts w:ascii="Times New Roman" w:hAnsi="Times New Roman"/>
          <w:sz w:val="24"/>
          <w:szCs w:val="24"/>
        </w:rPr>
        <w:t xml:space="preserve">Jeżeli została złożona oferta, której wybór prowadziłby do powstania u zamawiającego obowiązku podatkowego zgodnie z ustawą z dnia 11 marca 2004 r. o podatku od towarów i usług (Dz.U.2024.361), dla celów zastosowania kryterium ceny lub kosztu zamawiający dolicza do przedstawionej w tej ofercie ceny kwotę podatku od towarów i usług, którą miałby obowiązek rozliczyć . W ofercie, o której mowa w ust. 1, wykonawca ma obowiązek: </w:t>
      </w:r>
    </w:p>
    <w:p w:rsidR="00337551" w:rsidRPr="006D6F36" w:rsidRDefault="00BA5969" w:rsidP="00D81BB8">
      <w:pPr>
        <w:pStyle w:val="Akapitzlist"/>
        <w:numPr>
          <w:ilvl w:val="0"/>
          <w:numId w:val="11"/>
        </w:numPr>
        <w:ind w:left="851"/>
        <w:jc w:val="both"/>
        <w:rPr>
          <w:rFonts w:ascii="Times New Roman" w:hAnsi="Times New Roman"/>
          <w:sz w:val="24"/>
          <w:szCs w:val="24"/>
        </w:rPr>
      </w:pPr>
      <w:r w:rsidRPr="006D6F36">
        <w:rPr>
          <w:rFonts w:ascii="Times New Roman" w:hAnsi="Times New Roman"/>
          <w:sz w:val="24"/>
          <w:szCs w:val="24"/>
        </w:rPr>
        <w:t xml:space="preserve">poinformowania zamawiającego, że wybór jego oferty będzie prowadził do powstania u zamawiającego obowiązku podatkowego; </w:t>
      </w:r>
    </w:p>
    <w:p w:rsidR="00337551" w:rsidRPr="006D6F36" w:rsidRDefault="00BA5969" w:rsidP="00D81BB8">
      <w:pPr>
        <w:pStyle w:val="Akapitzlist"/>
        <w:numPr>
          <w:ilvl w:val="0"/>
          <w:numId w:val="11"/>
        </w:numPr>
        <w:ind w:left="851"/>
        <w:jc w:val="both"/>
        <w:rPr>
          <w:rFonts w:ascii="Times New Roman" w:hAnsi="Times New Roman"/>
          <w:sz w:val="24"/>
          <w:szCs w:val="24"/>
        </w:rPr>
      </w:pPr>
      <w:r w:rsidRPr="006D6F36">
        <w:rPr>
          <w:rFonts w:ascii="Times New Roman" w:hAnsi="Times New Roman"/>
          <w:sz w:val="24"/>
          <w:szCs w:val="24"/>
        </w:rPr>
        <w:t xml:space="preserve">wskazania nazwy (rodzaju) towaru lub usługi, których dostawa lub świadczenie będą prowadziły do powstania obowiązku podatkowego; </w:t>
      </w:r>
    </w:p>
    <w:p w:rsidR="00337551" w:rsidRPr="006D6F36" w:rsidRDefault="00BA5969" w:rsidP="00D81BB8">
      <w:pPr>
        <w:pStyle w:val="Akapitzlist"/>
        <w:numPr>
          <w:ilvl w:val="0"/>
          <w:numId w:val="11"/>
        </w:numPr>
        <w:ind w:left="851"/>
        <w:jc w:val="both"/>
        <w:rPr>
          <w:rFonts w:ascii="Times New Roman" w:hAnsi="Times New Roman"/>
          <w:sz w:val="24"/>
          <w:szCs w:val="24"/>
        </w:rPr>
      </w:pPr>
      <w:r w:rsidRPr="006D6F36">
        <w:rPr>
          <w:rFonts w:ascii="Times New Roman" w:hAnsi="Times New Roman"/>
          <w:sz w:val="24"/>
          <w:szCs w:val="24"/>
        </w:rPr>
        <w:t xml:space="preserve">wskazania wartości towaru lub usługi objętego obowiązkiem podatkowym zamawiającego, bez kwoty podatku; </w:t>
      </w:r>
    </w:p>
    <w:p w:rsidR="00337551" w:rsidRPr="006D6F36" w:rsidRDefault="00BA5969" w:rsidP="00D81BB8">
      <w:pPr>
        <w:pStyle w:val="Akapitzlist"/>
        <w:numPr>
          <w:ilvl w:val="0"/>
          <w:numId w:val="11"/>
        </w:numPr>
        <w:ind w:left="851"/>
        <w:jc w:val="both"/>
        <w:rPr>
          <w:rFonts w:ascii="Times New Roman" w:hAnsi="Times New Roman"/>
          <w:sz w:val="24"/>
          <w:szCs w:val="24"/>
        </w:rPr>
      </w:pPr>
      <w:r w:rsidRPr="006D6F36">
        <w:rPr>
          <w:rFonts w:ascii="Times New Roman" w:hAnsi="Times New Roman"/>
          <w:sz w:val="24"/>
          <w:szCs w:val="24"/>
        </w:rPr>
        <w:t>wskazania stawki podatku od towarów i usług, która zgodnie z wiedzą wykonawcy, będzie miała zastosowanie.</w:t>
      </w:r>
    </w:p>
    <w:p w:rsidR="00337551" w:rsidRPr="006D6F36" w:rsidRDefault="00BA5969" w:rsidP="00D81BB8">
      <w:pPr>
        <w:pStyle w:val="Akapitzlist"/>
        <w:numPr>
          <w:ilvl w:val="0"/>
          <w:numId w:val="10"/>
        </w:numPr>
        <w:ind w:left="426"/>
        <w:jc w:val="both"/>
        <w:rPr>
          <w:rFonts w:ascii="Times New Roman" w:hAnsi="Times New Roman"/>
          <w:sz w:val="24"/>
          <w:szCs w:val="24"/>
        </w:rPr>
      </w:pPr>
      <w:r w:rsidRPr="006D6F36">
        <w:rPr>
          <w:rFonts w:ascii="Times New Roman" w:hAnsi="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37" w:name="_Toc169363668"/>
      <w:bookmarkStart w:id="38" w:name="_Toc183978790"/>
      <w:r w:rsidRPr="0069372A">
        <w:rPr>
          <w:rFonts w:ascii="Times New Roman" w:hAnsi="Times New Roman" w:cs="Times New Roman"/>
          <w:sz w:val="24"/>
          <w:szCs w:val="24"/>
        </w:rPr>
        <w:t>XVI. WYMAGANIA DOTYCZĄCE WADIUM</w:t>
      </w:r>
      <w:bookmarkEnd w:id="37"/>
      <w:bookmarkEnd w:id="38"/>
    </w:p>
    <w:p w:rsidR="00337551" w:rsidRPr="0069372A" w:rsidRDefault="00BA5969">
      <w:pPr>
        <w:jc w:val="both"/>
        <w:rPr>
          <w:rFonts w:ascii="Times New Roman" w:hAnsi="Times New Roman"/>
          <w:sz w:val="24"/>
          <w:szCs w:val="24"/>
          <w:lang w:eastAsia="pl-PL"/>
        </w:rPr>
      </w:pPr>
      <w:r w:rsidRPr="0069372A">
        <w:rPr>
          <w:rFonts w:ascii="Times New Roman" w:hAnsi="Times New Roman"/>
          <w:sz w:val="24"/>
          <w:szCs w:val="24"/>
          <w:lang w:eastAsia="pl-PL"/>
        </w:rPr>
        <w:t>Zamawiający nie wymaga wniesienia wadium.</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39" w:name="_Toc169363669"/>
      <w:bookmarkStart w:id="40" w:name="_Toc183978791"/>
      <w:r w:rsidRPr="0069372A">
        <w:rPr>
          <w:rFonts w:ascii="Times New Roman" w:hAnsi="Times New Roman" w:cs="Times New Roman"/>
          <w:sz w:val="24"/>
          <w:szCs w:val="24"/>
        </w:rPr>
        <w:t>XVII. TERMIN ZWIĄZANIA OFERTĄ</w:t>
      </w:r>
      <w:bookmarkEnd w:id="39"/>
      <w:bookmarkEnd w:id="40"/>
    </w:p>
    <w:p w:rsidR="00337551" w:rsidRPr="0069372A" w:rsidRDefault="00BA5969" w:rsidP="00D81BB8">
      <w:pPr>
        <w:pStyle w:val="Akapitzlist"/>
        <w:numPr>
          <w:ilvl w:val="0"/>
          <w:numId w:val="12"/>
        </w:numPr>
        <w:ind w:left="426"/>
        <w:jc w:val="both"/>
        <w:rPr>
          <w:rFonts w:ascii="Times New Roman" w:hAnsi="Times New Roman"/>
          <w:sz w:val="24"/>
          <w:szCs w:val="24"/>
        </w:rPr>
      </w:pPr>
      <w:r w:rsidRPr="0069372A">
        <w:rPr>
          <w:rFonts w:ascii="Times New Roman" w:hAnsi="Times New Roman"/>
          <w:sz w:val="24"/>
          <w:szCs w:val="24"/>
        </w:rPr>
        <w:t xml:space="preserve">Wykonawca będzie związany ofertą przez okres 30 dni , tj. do dnia </w:t>
      </w:r>
      <w:r w:rsidR="00FA6577">
        <w:rPr>
          <w:rFonts w:ascii="Times New Roman" w:hAnsi="Times New Roman"/>
          <w:sz w:val="24"/>
          <w:szCs w:val="24"/>
        </w:rPr>
        <w:t>1</w:t>
      </w:r>
      <w:r w:rsidR="00865BDE">
        <w:rPr>
          <w:rFonts w:ascii="Times New Roman" w:hAnsi="Times New Roman"/>
          <w:sz w:val="24"/>
          <w:szCs w:val="24"/>
        </w:rPr>
        <w:t>6</w:t>
      </w:r>
      <w:r w:rsidR="00655BA7" w:rsidRPr="0069372A">
        <w:rPr>
          <w:rFonts w:ascii="Times New Roman" w:hAnsi="Times New Roman"/>
          <w:sz w:val="24"/>
          <w:szCs w:val="24"/>
        </w:rPr>
        <w:t>.01.</w:t>
      </w:r>
      <w:r w:rsidRPr="0069372A">
        <w:rPr>
          <w:rFonts w:ascii="Times New Roman" w:hAnsi="Times New Roman"/>
          <w:sz w:val="24"/>
          <w:szCs w:val="24"/>
        </w:rPr>
        <w:t>202</w:t>
      </w:r>
      <w:r w:rsidR="00DF111C" w:rsidRPr="0069372A">
        <w:rPr>
          <w:rFonts w:ascii="Times New Roman" w:hAnsi="Times New Roman"/>
          <w:sz w:val="24"/>
          <w:szCs w:val="24"/>
        </w:rPr>
        <w:t>5</w:t>
      </w:r>
      <w:r w:rsidRPr="0069372A">
        <w:rPr>
          <w:rFonts w:ascii="Times New Roman" w:hAnsi="Times New Roman"/>
          <w:sz w:val="24"/>
          <w:szCs w:val="24"/>
        </w:rPr>
        <w:t xml:space="preserve"> r. Bieg terminu związania ofertą rozpoczyna się wraz z upływem terminu składania ofert.</w:t>
      </w:r>
    </w:p>
    <w:p w:rsidR="00337551" w:rsidRPr="0069372A" w:rsidRDefault="00BA5969" w:rsidP="00D81BB8">
      <w:pPr>
        <w:pStyle w:val="Akapitzlist"/>
        <w:numPr>
          <w:ilvl w:val="0"/>
          <w:numId w:val="12"/>
        </w:numPr>
        <w:ind w:left="426"/>
        <w:jc w:val="both"/>
        <w:rPr>
          <w:rFonts w:ascii="Times New Roman" w:hAnsi="Times New Roman"/>
          <w:sz w:val="24"/>
          <w:szCs w:val="24"/>
        </w:rPr>
      </w:pPr>
      <w:r w:rsidRPr="0069372A">
        <w:rPr>
          <w:rFonts w:ascii="Times New Roman" w:hAnsi="Times New Roman"/>
          <w:sz w:val="24"/>
          <w:szCs w:val="24"/>
        </w:rPr>
        <w:t xml:space="preserve">W przypadku, gdy wybór najkorzystniejszej oferty nie nastąpi przed upływem terminu związania ofertą, o którym mowa w pkt 1, Zamawiający przed upływem terminu </w:t>
      </w:r>
      <w:r w:rsidRPr="0069372A">
        <w:rPr>
          <w:rFonts w:ascii="Times New Roman" w:hAnsi="Times New Roman"/>
          <w:sz w:val="24"/>
          <w:szCs w:val="24"/>
        </w:rPr>
        <w:lastRenderedPageBreak/>
        <w:t>związania ofertą, zwróci się jednokrotnie do Wykonawców o wyrażenie zgody na przedłużenie tego terminu o wskazywany przez niego okres, nie dłuższy niż 30 dni.</w:t>
      </w:r>
    </w:p>
    <w:p w:rsidR="00337551" w:rsidRPr="0069372A" w:rsidRDefault="00BA5969" w:rsidP="00D81BB8">
      <w:pPr>
        <w:pStyle w:val="Akapitzlist"/>
        <w:numPr>
          <w:ilvl w:val="0"/>
          <w:numId w:val="12"/>
        </w:numPr>
        <w:ind w:left="426"/>
        <w:jc w:val="both"/>
        <w:rPr>
          <w:rFonts w:ascii="Times New Roman" w:hAnsi="Times New Roman"/>
          <w:sz w:val="24"/>
          <w:szCs w:val="24"/>
        </w:rPr>
      </w:pPr>
      <w:r w:rsidRPr="0069372A">
        <w:rPr>
          <w:rFonts w:ascii="Times New Roman" w:hAnsi="Times New Roman"/>
          <w:sz w:val="24"/>
          <w:szCs w:val="24"/>
        </w:rPr>
        <w:t>Przedłużenie terminu związania ofertą, o którym mowa w ust. 2, wymaga złożenia przez Wykonawcę pisemnego oświadczenia o wyrażeniu zgody na przedłużenie terminu związania ofertą.</w:t>
      </w:r>
    </w:p>
    <w:p w:rsidR="00337551" w:rsidRPr="0069372A" w:rsidRDefault="00BA5969" w:rsidP="00D81BB8">
      <w:pPr>
        <w:pStyle w:val="Akapitzlist"/>
        <w:numPr>
          <w:ilvl w:val="0"/>
          <w:numId w:val="12"/>
        </w:numPr>
        <w:ind w:left="426"/>
        <w:jc w:val="both"/>
        <w:rPr>
          <w:rFonts w:ascii="Times New Roman" w:hAnsi="Times New Roman"/>
          <w:sz w:val="24"/>
          <w:szCs w:val="24"/>
        </w:rPr>
      </w:pPr>
      <w:r w:rsidRPr="0069372A">
        <w:rPr>
          <w:rFonts w:ascii="Times New Roman" w:hAnsi="Times New Roman"/>
          <w:sz w:val="24"/>
          <w:szCs w:val="24"/>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41" w:name="_Toc169363670"/>
      <w:bookmarkStart w:id="42" w:name="_Toc183978792"/>
      <w:r w:rsidRPr="0069372A">
        <w:rPr>
          <w:rFonts w:ascii="Times New Roman" w:hAnsi="Times New Roman" w:cs="Times New Roman"/>
          <w:sz w:val="24"/>
          <w:szCs w:val="24"/>
        </w:rPr>
        <w:t>XVIII. SPOSÓB I TERMIN SKŁADANIA I OTWARCIA OFERT</w:t>
      </w:r>
      <w:bookmarkEnd w:id="41"/>
      <w:bookmarkEnd w:id="42"/>
    </w:p>
    <w:p w:rsidR="00337551" w:rsidRPr="0069372A" w:rsidRDefault="00BA5969" w:rsidP="00D81BB8">
      <w:pPr>
        <w:pStyle w:val="Akapitzlist"/>
        <w:numPr>
          <w:ilvl w:val="0"/>
          <w:numId w:val="13"/>
        </w:numPr>
        <w:ind w:left="426"/>
        <w:jc w:val="both"/>
        <w:rPr>
          <w:rFonts w:ascii="Times New Roman" w:hAnsi="Times New Roman"/>
          <w:sz w:val="24"/>
          <w:szCs w:val="24"/>
        </w:rPr>
      </w:pPr>
      <w:r w:rsidRPr="0069372A">
        <w:rPr>
          <w:rFonts w:ascii="Times New Roman" w:hAnsi="Times New Roman"/>
          <w:sz w:val="24"/>
          <w:szCs w:val="24"/>
        </w:rPr>
        <w:t xml:space="preserve">Ofertę należy złożyć poprzez </w:t>
      </w:r>
      <w:r w:rsidR="00872556">
        <w:rPr>
          <w:rFonts w:ascii="Times New Roman" w:hAnsi="Times New Roman"/>
          <w:sz w:val="24"/>
          <w:szCs w:val="24"/>
        </w:rPr>
        <w:t xml:space="preserve">platformę </w:t>
      </w:r>
      <w:r w:rsidRPr="0069372A">
        <w:rPr>
          <w:rFonts w:ascii="Times New Roman" w:hAnsi="Times New Roman"/>
          <w:sz w:val="24"/>
          <w:szCs w:val="24"/>
        </w:rPr>
        <w:t>https://</w:t>
      </w:r>
      <w:r w:rsidR="00FA6577">
        <w:rPr>
          <w:rFonts w:ascii="Times New Roman" w:hAnsi="Times New Roman"/>
          <w:sz w:val="24"/>
          <w:szCs w:val="24"/>
        </w:rPr>
        <w:t>e-zamówienia.gov.pl</w:t>
      </w:r>
      <w:r w:rsidRPr="0069372A">
        <w:rPr>
          <w:rFonts w:ascii="Times New Roman" w:hAnsi="Times New Roman"/>
          <w:sz w:val="24"/>
          <w:szCs w:val="24"/>
        </w:rPr>
        <w:t xml:space="preserve">  do dnia </w:t>
      </w:r>
      <w:r w:rsidR="00FA6577">
        <w:rPr>
          <w:rFonts w:ascii="Times New Roman" w:hAnsi="Times New Roman"/>
          <w:b/>
          <w:bCs/>
          <w:sz w:val="24"/>
          <w:szCs w:val="24"/>
        </w:rPr>
        <w:t>1</w:t>
      </w:r>
      <w:r w:rsidR="00755314">
        <w:rPr>
          <w:rFonts w:ascii="Times New Roman" w:hAnsi="Times New Roman"/>
          <w:b/>
          <w:bCs/>
          <w:sz w:val="24"/>
          <w:szCs w:val="24"/>
        </w:rPr>
        <w:t>1.12.2025</w:t>
      </w:r>
      <w:r w:rsidRPr="0069372A">
        <w:rPr>
          <w:rFonts w:ascii="Times New Roman" w:hAnsi="Times New Roman"/>
          <w:b/>
          <w:bCs/>
          <w:sz w:val="24"/>
          <w:szCs w:val="24"/>
        </w:rPr>
        <w:t xml:space="preserve">r. do godziny </w:t>
      </w:r>
      <w:r w:rsidR="006D6F36">
        <w:rPr>
          <w:rFonts w:ascii="Times New Roman" w:hAnsi="Times New Roman"/>
          <w:b/>
          <w:bCs/>
          <w:sz w:val="24"/>
          <w:szCs w:val="24"/>
        </w:rPr>
        <w:t>09</w:t>
      </w:r>
      <w:r w:rsidRPr="0069372A">
        <w:rPr>
          <w:rFonts w:ascii="Times New Roman" w:hAnsi="Times New Roman"/>
          <w:b/>
          <w:bCs/>
          <w:sz w:val="24"/>
          <w:szCs w:val="24"/>
        </w:rPr>
        <w:t>:00</w:t>
      </w:r>
      <w:r w:rsidRPr="0069372A">
        <w:rPr>
          <w:rFonts w:ascii="Times New Roman" w:hAnsi="Times New Roman"/>
          <w:sz w:val="24"/>
          <w:szCs w:val="24"/>
        </w:rPr>
        <w:t>.</w:t>
      </w:r>
    </w:p>
    <w:p w:rsidR="00337551" w:rsidRPr="0069372A" w:rsidRDefault="00BA5969" w:rsidP="00D81BB8">
      <w:pPr>
        <w:pStyle w:val="Akapitzlist"/>
        <w:numPr>
          <w:ilvl w:val="0"/>
          <w:numId w:val="13"/>
        </w:numPr>
        <w:ind w:left="426"/>
        <w:jc w:val="both"/>
        <w:rPr>
          <w:rFonts w:ascii="Times New Roman" w:hAnsi="Times New Roman"/>
          <w:sz w:val="24"/>
          <w:szCs w:val="24"/>
        </w:rPr>
      </w:pPr>
      <w:r w:rsidRPr="0069372A">
        <w:rPr>
          <w:rFonts w:ascii="Times New Roman" w:hAnsi="Times New Roman"/>
          <w:sz w:val="24"/>
          <w:szCs w:val="24"/>
        </w:rPr>
        <w:t>O terminie złożenia oferty decyduje czas pełnego przeprocesowania transakcji na platformie zakupowej.</w:t>
      </w:r>
    </w:p>
    <w:p w:rsidR="00337551" w:rsidRPr="0069372A" w:rsidRDefault="00BA5969" w:rsidP="00D81BB8">
      <w:pPr>
        <w:pStyle w:val="Akapitzlist"/>
        <w:numPr>
          <w:ilvl w:val="0"/>
          <w:numId w:val="13"/>
        </w:numPr>
        <w:ind w:left="426"/>
        <w:jc w:val="both"/>
        <w:rPr>
          <w:rFonts w:ascii="Times New Roman" w:hAnsi="Times New Roman"/>
          <w:sz w:val="24"/>
          <w:szCs w:val="24"/>
        </w:rPr>
      </w:pPr>
      <w:r w:rsidRPr="0069372A">
        <w:rPr>
          <w:rFonts w:ascii="Times New Roman" w:hAnsi="Times New Roman"/>
          <w:sz w:val="24"/>
          <w:szCs w:val="24"/>
        </w:rPr>
        <w:t xml:space="preserve">Otwarcie ofert nastąpi w dniu </w:t>
      </w:r>
      <w:r w:rsidR="00FA6577">
        <w:rPr>
          <w:rFonts w:ascii="Times New Roman" w:hAnsi="Times New Roman"/>
          <w:sz w:val="24"/>
          <w:szCs w:val="24"/>
        </w:rPr>
        <w:t>1</w:t>
      </w:r>
      <w:r w:rsidR="00755314">
        <w:rPr>
          <w:rFonts w:ascii="Times New Roman" w:hAnsi="Times New Roman"/>
          <w:sz w:val="24"/>
          <w:szCs w:val="24"/>
        </w:rPr>
        <w:t>1</w:t>
      </w:r>
      <w:r w:rsidR="008334D0" w:rsidRPr="0069372A">
        <w:rPr>
          <w:rFonts w:ascii="Times New Roman" w:hAnsi="Times New Roman"/>
          <w:sz w:val="24"/>
          <w:szCs w:val="24"/>
        </w:rPr>
        <w:t>.12.</w:t>
      </w:r>
      <w:r w:rsidRPr="0069372A">
        <w:rPr>
          <w:rFonts w:ascii="Times New Roman" w:hAnsi="Times New Roman"/>
          <w:sz w:val="24"/>
          <w:szCs w:val="24"/>
        </w:rPr>
        <w:t>202</w:t>
      </w:r>
      <w:r w:rsidR="00755314">
        <w:rPr>
          <w:rFonts w:ascii="Times New Roman" w:hAnsi="Times New Roman"/>
          <w:sz w:val="24"/>
          <w:szCs w:val="24"/>
        </w:rPr>
        <w:t>5</w:t>
      </w:r>
      <w:r w:rsidRPr="0069372A">
        <w:rPr>
          <w:rFonts w:ascii="Times New Roman" w:hAnsi="Times New Roman"/>
          <w:sz w:val="24"/>
          <w:szCs w:val="24"/>
        </w:rPr>
        <w:t xml:space="preserve"> r. o godzinie </w:t>
      </w:r>
      <w:r w:rsidR="006D6F36">
        <w:rPr>
          <w:rFonts w:ascii="Times New Roman" w:hAnsi="Times New Roman"/>
          <w:sz w:val="24"/>
          <w:szCs w:val="24"/>
        </w:rPr>
        <w:t>09</w:t>
      </w:r>
      <w:r w:rsidR="00FA6577">
        <w:rPr>
          <w:rFonts w:ascii="Times New Roman" w:hAnsi="Times New Roman"/>
          <w:sz w:val="24"/>
          <w:szCs w:val="24"/>
        </w:rPr>
        <w:t>:30</w:t>
      </w:r>
      <w:r w:rsidRPr="0069372A">
        <w:rPr>
          <w:rFonts w:ascii="Times New Roman" w:hAnsi="Times New Roman"/>
          <w:sz w:val="24"/>
          <w:szCs w:val="24"/>
        </w:rPr>
        <w:t xml:space="preserve"> Zamawiający nie przewiduje publicznej sesji otwarcia ofert.</w:t>
      </w:r>
    </w:p>
    <w:p w:rsidR="00674E7D" w:rsidRPr="0069372A" w:rsidRDefault="00BA5969" w:rsidP="00D81BB8">
      <w:pPr>
        <w:pStyle w:val="Akapitzlist"/>
        <w:numPr>
          <w:ilvl w:val="0"/>
          <w:numId w:val="13"/>
        </w:numPr>
        <w:ind w:left="426"/>
        <w:jc w:val="both"/>
        <w:rPr>
          <w:rFonts w:ascii="Times New Roman" w:hAnsi="Times New Roman"/>
          <w:sz w:val="24"/>
          <w:szCs w:val="24"/>
        </w:rPr>
      </w:pPr>
      <w:r w:rsidRPr="0069372A">
        <w:rPr>
          <w:rFonts w:ascii="Times New Roman" w:hAnsi="Times New Roman"/>
          <w:sz w:val="24"/>
          <w:szCs w:val="24"/>
        </w:rPr>
        <w:t>Zamawiający, najpóźniej przed otwarciem ofert, udostępni na stronie internetowej prowadzonego postępowania informację o kwocie, jaką zamierza przeznaczyć na sfinansowanie zamówienia.</w:t>
      </w:r>
    </w:p>
    <w:p w:rsidR="00674E7D" w:rsidRPr="0069372A" w:rsidRDefault="00674E7D" w:rsidP="00D81BB8">
      <w:pPr>
        <w:pStyle w:val="Akapitzlist"/>
        <w:numPr>
          <w:ilvl w:val="0"/>
          <w:numId w:val="13"/>
        </w:numPr>
        <w:ind w:left="426"/>
        <w:jc w:val="both"/>
        <w:rPr>
          <w:rFonts w:ascii="Times New Roman" w:hAnsi="Times New Roman"/>
          <w:sz w:val="24"/>
          <w:szCs w:val="24"/>
        </w:rPr>
      </w:pPr>
      <w:r w:rsidRPr="0069372A">
        <w:rPr>
          <w:rFonts w:ascii="Times New Roman" w:hAnsi="Times New Roman"/>
          <w:sz w:val="24"/>
          <w:szCs w:val="24"/>
        </w:rPr>
        <w:t>Zamawiający zastrzega, że w przypadku awarii Platformy e-Zamówienia lub wewnętrznego systemu informatycznego Zamawiającego, który spowoduje brak możliwości otwarcia ofert w terminie określonym przez Zamawiającego, otwarcie ofert nastąpi niezwłocznie po usunięciu awarii. O ewentualnej zmianie terminu otwarcia ofert Zamawiający poinformuje na stronie internetowej prowadzonego postępowania.</w:t>
      </w:r>
    </w:p>
    <w:p w:rsidR="00337551" w:rsidRPr="0069372A" w:rsidRDefault="00BA5969" w:rsidP="00D81BB8">
      <w:pPr>
        <w:pStyle w:val="Akapitzlist"/>
        <w:numPr>
          <w:ilvl w:val="0"/>
          <w:numId w:val="13"/>
        </w:numPr>
        <w:ind w:left="426"/>
        <w:jc w:val="both"/>
        <w:rPr>
          <w:rFonts w:ascii="Times New Roman" w:hAnsi="Times New Roman"/>
          <w:sz w:val="24"/>
          <w:szCs w:val="24"/>
        </w:rPr>
      </w:pPr>
      <w:r w:rsidRPr="0069372A">
        <w:rPr>
          <w:rFonts w:ascii="Times New Roman" w:hAnsi="Times New Roman"/>
          <w:sz w:val="24"/>
          <w:szCs w:val="24"/>
        </w:rPr>
        <w:t>Zamawiający, niezwłocznie po otwarciu ofert, udostępni na stronie internetowej prowadzonego postępowania informacje o:</w:t>
      </w:r>
    </w:p>
    <w:p w:rsidR="00337551" w:rsidRPr="0069372A" w:rsidRDefault="00BA5969" w:rsidP="00D81BB8">
      <w:pPr>
        <w:pStyle w:val="Akapitzlist"/>
        <w:numPr>
          <w:ilvl w:val="0"/>
          <w:numId w:val="14"/>
        </w:numPr>
        <w:jc w:val="both"/>
        <w:rPr>
          <w:rFonts w:ascii="Times New Roman" w:hAnsi="Times New Roman"/>
          <w:sz w:val="24"/>
          <w:szCs w:val="24"/>
        </w:rPr>
      </w:pPr>
      <w:r w:rsidRPr="0069372A">
        <w:rPr>
          <w:rFonts w:ascii="Times New Roman" w:hAnsi="Times New Roman"/>
          <w:sz w:val="24"/>
          <w:szCs w:val="24"/>
        </w:rPr>
        <w:t>nazwach albo imionach i nazwiskach oraz siedzibach lub miejscach prowadzonej działalności gospodarczej albo miejscach zamieszkania Wykonawców, których oferty zostały otwarte;</w:t>
      </w:r>
    </w:p>
    <w:p w:rsidR="00337551" w:rsidRPr="0069372A" w:rsidRDefault="00BA5969" w:rsidP="00D81BB8">
      <w:pPr>
        <w:pStyle w:val="Akapitzlist"/>
        <w:numPr>
          <w:ilvl w:val="0"/>
          <w:numId w:val="14"/>
        </w:numPr>
        <w:jc w:val="both"/>
        <w:rPr>
          <w:rFonts w:ascii="Times New Roman" w:hAnsi="Times New Roman"/>
          <w:sz w:val="24"/>
          <w:szCs w:val="24"/>
        </w:rPr>
      </w:pPr>
      <w:r w:rsidRPr="0069372A">
        <w:rPr>
          <w:rFonts w:ascii="Times New Roman" w:hAnsi="Times New Roman"/>
          <w:sz w:val="24"/>
          <w:szCs w:val="24"/>
        </w:rPr>
        <w:t>cenach lub kosztach zawartych w ofertach.</w:t>
      </w:r>
    </w:p>
    <w:p w:rsidR="00337551" w:rsidRPr="0069372A" w:rsidRDefault="00337551">
      <w:pPr>
        <w:jc w:val="both"/>
        <w:rPr>
          <w:rFonts w:ascii="Times New Roman" w:hAnsi="Times New Roman"/>
          <w:sz w:val="24"/>
          <w:szCs w:val="24"/>
        </w:rPr>
      </w:pP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43" w:name="_Toc169363671"/>
      <w:bookmarkStart w:id="44" w:name="_Toc183978793"/>
      <w:r w:rsidRPr="0069372A">
        <w:rPr>
          <w:rFonts w:ascii="Times New Roman" w:hAnsi="Times New Roman" w:cs="Times New Roman"/>
          <w:sz w:val="24"/>
          <w:szCs w:val="24"/>
        </w:rPr>
        <w:t>XIX. OPIS KRYTERIÓW, KTÓRYMI ZAMAWIAJĄCY BĘDZIE SIĘ KIEROWAŁ PRZY WYBORZE OFERTY, WRAZ Z PODANIEM WAG TYCH KRYTERIÓW I SPOSOBU OCENY OFERT</w:t>
      </w:r>
      <w:bookmarkEnd w:id="43"/>
      <w:bookmarkEnd w:id="44"/>
    </w:p>
    <w:p w:rsidR="00872556" w:rsidRDefault="00872556" w:rsidP="00D81BB8">
      <w:pPr>
        <w:pStyle w:val="Default"/>
        <w:numPr>
          <w:ilvl w:val="0"/>
          <w:numId w:val="31"/>
        </w:numPr>
        <w:suppressAutoHyphens w:val="0"/>
        <w:autoSpaceDE w:val="0"/>
        <w:autoSpaceDN w:val="0"/>
        <w:adjustRightInd w:val="0"/>
        <w:jc w:val="both"/>
        <w:rPr>
          <w:rFonts w:ascii="Times New Roman" w:hAnsi="Times New Roman" w:cs="Times New Roman"/>
          <w:bCs/>
          <w:sz w:val="22"/>
          <w:szCs w:val="22"/>
        </w:rPr>
      </w:pPr>
      <w:r w:rsidRPr="00910D9C">
        <w:rPr>
          <w:rFonts w:ascii="Times New Roman" w:hAnsi="Times New Roman" w:cs="Times New Roman"/>
          <w:sz w:val="22"/>
          <w:szCs w:val="22"/>
        </w:rPr>
        <w:t>Przez CENĘ OFERTY należy rozumieć cenę według definicji legalnej podanej w art. 3 ust. 1 pkt 1 ustawy z dnia 9 maja 2014r. o informowaniu o cenach towarów i usług (Dz.U. poz 915)</w:t>
      </w:r>
    </w:p>
    <w:p w:rsidR="006D6F36" w:rsidRDefault="00872556" w:rsidP="00D81BB8">
      <w:pPr>
        <w:pStyle w:val="Default"/>
        <w:numPr>
          <w:ilvl w:val="0"/>
          <w:numId w:val="31"/>
        </w:numPr>
        <w:suppressAutoHyphens w:val="0"/>
        <w:autoSpaceDE w:val="0"/>
        <w:autoSpaceDN w:val="0"/>
        <w:adjustRightInd w:val="0"/>
        <w:jc w:val="both"/>
        <w:rPr>
          <w:rFonts w:ascii="Times New Roman" w:hAnsi="Times New Roman" w:cs="Times New Roman"/>
          <w:bCs/>
          <w:sz w:val="22"/>
          <w:szCs w:val="22"/>
        </w:rPr>
      </w:pPr>
      <w:r w:rsidRPr="009B63DE">
        <w:rPr>
          <w:rFonts w:ascii="Times New Roman" w:hAnsi="Times New Roman" w:cs="Times New Roman"/>
          <w:sz w:val="22"/>
          <w:szCs w:val="22"/>
        </w:rPr>
        <w:t>Wykonawca jest zobowiązany do wypełnienia "Formularza ofertowego" i określenia w nim cen (jednostkowa, całkowita).</w:t>
      </w:r>
    </w:p>
    <w:p w:rsidR="006D6F36" w:rsidRDefault="00872556" w:rsidP="00D81BB8">
      <w:pPr>
        <w:pStyle w:val="Default"/>
        <w:numPr>
          <w:ilvl w:val="0"/>
          <w:numId w:val="31"/>
        </w:numPr>
        <w:suppressAutoHyphens w:val="0"/>
        <w:autoSpaceDE w:val="0"/>
        <w:autoSpaceDN w:val="0"/>
        <w:adjustRightInd w:val="0"/>
        <w:jc w:val="both"/>
        <w:rPr>
          <w:rFonts w:ascii="Times New Roman" w:hAnsi="Times New Roman" w:cs="Times New Roman"/>
          <w:bCs/>
          <w:sz w:val="22"/>
          <w:szCs w:val="22"/>
        </w:rPr>
      </w:pPr>
      <w:r w:rsidRPr="006D6F36">
        <w:rPr>
          <w:rFonts w:ascii="Times New Roman" w:hAnsi="Times New Roman" w:cs="Times New Roman"/>
          <w:sz w:val="22"/>
          <w:szCs w:val="22"/>
        </w:rPr>
        <w:t>Ceny jednostkowe i ostateczna cena oferty winny być zaokrąglone do dwóch miejsc po prz</w:t>
      </w:r>
      <w:r w:rsidRPr="006D6F36">
        <w:rPr>
          <w:rFonts w:ascii="Times New Roman" w:hAnsi="Times New Roman" w:cs="Times New Roman"/>
          <w:sz w:val="22"/>
          <w:szCs w:val="22"/>
        </w:rPr>
        <w:t>e</w:t>
      </w:r>
      <w:r w:rsidRPr="006D6F36">
        <w:rPr>
          <w:rFonts w:ascii="Times New Roman" w:hAnsi="Times New Roman" w:cs="Times New Roman"/>
          <w:sz w:val="22"/>
          <w:szCs w:val="22"/>
        </w:rPr>
        <w:t xml:space="preserve">cinku. </w:t>
      </w:r>
    </w:p>
    <w:p w:rsidR="006D6F36" w:rsidRDefault="00872556" w:rsidP="00D81BB8">
      <w:pPr>
        <w:pStyle w:val="Default"/>
        <w:numPr>
          <w:ilvl w:val="0"/>
          <w:numId w:val="31"/>
        </w:numPr>
        <w:suppressAutoHyphens w:val="0"/>
        <w:autoSpaceDE w:val="0"/>
        <w:autoSpaceDN w:val="0"/>
        <w:adjustRightInd w:val="0"/>
        <w:jc w:val="both"/>
        <w:rPr>
          <w:rFonts w:ascii="Times New Roman" w:hAnsi="Times New Roman" w:cs="Times New Roman"/>
          <w:bCs/>
          <w:sz w:val="22"/>
          <w:szCs w:val="22"/>
        </w:rPr>
      </w:pPr>
      <w:r w:rsidRPr="006D6F36">
        <w:rPr>
          <w:rFonts w:ascii="Times New Roman" w:hAnsi="Times New Roman" w:cs="Times New Roman"/>
          <w:sz w:val="22"/>
          <w:szCs w:val="22"/>
        </w:rPr>
        <w:t>Zastosowanie przez wykonawcę stawki podatku od towarów i usług niezgodnej z obowiązuj</w:t>
      </w:r>
      <w:r w:rsidRPr="006D6F36">
        <w:rPr>
          <w:rFonts w:ascii="Times New Roman" w:hAnsi="Times New Roman" w:cs="Times New Roman"/>
          <w:sz w:val="22"/>
          <w:szCs w:val="22"/>
        </w:rPr>
        <w:t>ą</w:t>
      </w:r>
      <w:r w:rsidRPr="006D6F36">
        <w:rPr>
          <w:rFonts w:ascii="Times New Roman" w:hAnsi="Times New Roman" w:cs="Times New Roman"/>
          <w:sz w:val="22"/>
          <w:szCs w:val="22"/>
        </w:rPr>
        <w:t>cymi przepisami spowoduje odrzucenie oferty. W przypadku wątpliwości dotyczących zast</w:t>
      </w:r>
      <w:r w:rsidRPr="006D6F36">
        <w:rPr>
          <w:rFonts w:ascii="Times New Roman" w:hAnsi="Times New Roman" w:cs="Times New Roman"/>
          <w:sz w:val="22"/>
          <w:szCs w:val="22"/>
        </w:rPr>
        <w:t>o</w:t>
      </w:r>
      <w:r w:rsidRPr="006D6F36">
        <w:rPr>
          <w:rFonts w:ascii="Times New Roman" w:hAnsi="Times New Roman" w:cs="Times New Roman"/>
          <w:sz w:val="22"/>
          <w:szCs w:val="22"/>
        </w:rPr>
        <w:t>sowanej wysokości stawki podatku VAT wykonawca powinien zwrócić się na piśmie do z</w:t>
      </w:r>
      <w:r w:rsidRPr="006D6F36">
        <w:rPr>
          <w:rFonts w:ascii="Times New Roman" w:hAnsi="Times New Roman" w:cs="Times New Roman"/>
          <w:sz w:val="22"/>
          <w:szCs w:val="22"/>
        </w:rPr>
        <w:t>a</w:t>
      </w:r>
      <w:r w:rsidRPr="006D6F36">
        <w:rPr>
          <w:rFonts w:ascii="Times New Roman" w:hAnsi="Times New Roman" w:cs="Times New Roman"/>
          <w:sz w:val="22"/>
          <w:szCs w:val="22"/>
        </w:rPr>
        <w:t xml:space="preserve">mawiającego w celu ich wyjaśnienia. </w:t>
      </w:r>
    </w:p>
    <w:p w:rsidR="00872556" w:rsidRPr="00A8385F" w:rsidRDefault="00872556" w:rsidP="00D81BB8">
      <w:pPr>
        <w:pStyle w:val="Default"/>
        <w:numPr>
          <w:ilvl w:val="0"/>
          <w:numId w:val="31"/>
        </w:numPr>
        <w:suppressAutoHyphens w:val="0"/>
        <w:autoSpaceDE w:val="0"/>
        <w:autoSpaceDN w:val="0"/>
        <w:adjustRightInd w:val="0"/>
        <w:jc w:val="both"/>
        <w:rPr>
          <w:rFonts w:ascii="Times New Roman" w:hAnsi="Times New Roman" w:cs="Times New Roman"/>
          <w:bCs/>
          <w:sz w:val="22"/>
          <w:szCs w:val="22"/>
        </w:rPr>
      </w:pPr>
      <w:r w:rsidRPr="006D6F36">
        <w:rPr>
          <w:rFonts w:ascii="Times New Roman" w:hAnsi="Times New Roman" w:cs="Times New Roman"/>
          <w:sz w:val="22"/>
          <w:szCs w:val="22"/>
        </w:rPr>
        <w:t>Rozliczenia będą prowadzone tylko w złotych polskich.</w:t>
      </w:r>
    </w:p>
    <w:p w:rsidR="00A8385F" w:rsidRPr="006D6F36" w:rsidRDefault="00A8385F" w:rsidP="00755314">
      <w:pPr>
        <w:pStyle w:val="Default"/>
        <w:suppressAutoHyphens w:val="0"/>
        <w:autoSpaceDE w:val="0"/>
        <w:autoSpaceDN w:val="0"/>
        <w:adjustRightInd w:val="0"/>
        <w:ind w:left="720"/>
        <w:jc w:val="both"/>
        <w:rPr>
          <w:rFonts w:ascii="Times New Roman" w:hAnsi="Times New Roman" w:cs="Times New Roman"/>
          <w:bCs/>
          <w:sz w:val="22"/>
          <w:szCs w:val="22"/>
        </w:rPr>
      </w:pPr>
    </w:p>
    <w:p w:rsidR="00872556" w:rsidRPr="00D74E1B" w:rsidRDefault="00872556" w:rsidP="00872556">
      <w:pPr>
        <w:autoSpaceDE w:val="0"/>
        <w:autoSpaceDN w:val="0"/>
        <w:adjustRightInd w:val="0"/>
        <w:jc w:val="both"/>
      </w:pPr>
      <w:r w:rsidRPr="00090D0E">
        <w:tab/>
      </w:r>
    </w:p>
    <w:p w:rsidR="00872556" w:rsidRPr="00872556" w:rsidRDefault="00872556" w:rsidP="00872556">
      <w:pPr>
        <w:pStyle w:val="Tekstpodstawowy"/>
        <w:tabs>
          <w:tab w:val="left" w:pos="540"/>
        </w:tabs>
        <w:spacing w:line="276" w:lineRule="auto"/>
        <w:ind w:left="567" w:hanging="567"/>
        <w:rPr>
          <w:rFonts w:ascii="Times New Roman" w:hAnsi="Times New Roman" w:cs="Times New Roman"/>
          <w:b/>
        </w:rPr>
      </w:pPr>
      <w:r w:rsidRPr="00872556">
        <w:rPr>
          <w:rFonts w:ascii="Times New Roman" w:hAnsi="Times New Roman" w:cs="Times New Roman"/>
          <w:b/>
        </w:rPr>
        <w:lastRenderedPageBreak/>
        <w:t>Zamawiający będzie oceniał oferty według następujących kryteriów:</w:t>
      </w:r>
    </w:p>
    <w:p w:rsidR="00872556" w:rsidRPr="00872556" w:rsidRDefault="00872556" w:rsidP="00872556">
      <w:pPr>
        <w:pStyle w:val="Tekstpodstawowy"/>
        <w:tabs>
          <w:tab w:val="left" w:pos="540"/>
        </w:tabs>
        <w:spacing w:line="276" w:lineRule="auto"/>
        <w:rPr>
          <w:rFonts w:ascii="Times New Roman" w:hAnsi="Times New Roman" w:cs="Times New Roman"/>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139"/>
        <w:gridCol w:w="2907"/>
      </w:tblGrid>
      <w:tr w:rsidR="00872556" w:rsidRPr="00872556" w:rsidTr="00564728">
        <w:tc>
          <w:tcPr>
            <w:tcW w:w="675"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r w:rsidRPr="00872556">
              <w:rPr>
                <w:rFonts w:ascii="Times New Roman" w:hAnsi="Times New Roman" w:cs="Times New Roman"/>
                <w:b/>
              </w:rPr>
              <w:t>L.p.</w:t>
            </w:r>
          </w:p>
        </w:tc>
        <w:tc>
          <w:tcPr>
            <w:tcW w:w="5139"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r w:rsidRPr="00872556">
              <w:rPr>
                <w:rFonts w:ascii="Times New Roman" w:hAnsi="Times New Roman" w:cs="Times New Roman"/>
                <w:b/>
              </w:rPr>
              <w:t>Opis kryterium oceny</w:t>
            </w:r>
          </w:p>
        </w:tc>
        <w:tc>
          <w:tcPr>
            <w:tcW w:w="2907"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r w:rsidRPr="00872556">
              <w:rPr>
                <w:rFonts w:ascii="Times New Roman" w:hAnsi="Times New Roman" w:cs="Times New Roman"/>
                <w:b/>
              </w:rPr>
              <w:t>Waga kryterium (%)</w:t>
            </w:r>
          </w:p>
        </w:tc>
      </w:tr>
      <w:tr w:rsidR="00872556" w:rsidRPr="00872556" w:rsidTr="00564728">
        <w:tc>
          <w:tcPr>
            <w:tcW w:w="675"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r w:rsidRPr="00872556">
              <w:rPr>
                <w:rFonts w:ascii="Times New Roman" w:hAnsi="Times New Roman" w:cs="Times New Roman"/>
                <w:b/>
              </w:rPr>
              <w:t>1.</w:t>
            </w:r>
          </w:p>
        </w:tc>
        <w:tc>
          <w:tcPr>
            <w:tcW w:w="5139" w:type="dxa"/>
            <w:shd w:val="clear" w:color="auto" w:fill="auto"/>
          </w:tcPr>
          <w:p w:rsidR="00872556" w:rsidRPr="00872556" w:rsidRDefault="00872556" w:rsidP="00564728">
            <w:pPr>
              <w:pStyle w:val="Tekstpodstawowy"/>
              <w:tabs>
                <w:tab w:val="left" w:pos="540"/>
              </w:tabs>
              <w:spacing w:line="276" w:lineRule="auto"/>
              <w:ind w:left="567" w:hanging="567"/>
              <w:rPr>
                <w:rFonts w:ascii="Times New Roman" w:hAnsi="Times New Roman" w:cs="Times New Roman"/>
                <w:b/>
              </w:rPr>
            </w:pPr>
            <w:r w:rsidRPr="00872556">
              <w:rPr>
                <w:rFonts w:ascii="Times New Roman" w:hAnsi="Times New Roman" w:cs="Times New Roman"/>
                <w:b/>
              </w:rPr>
              <w:t xml:space="preserve">Cena (C) </w:t>
            </w:r>
          </w:p>
        </w:tc>
        <w:tc>
          <w:tcPr>
            <w:tcW w:w="2907"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r w:rsidRPr="00872556">
              <w:rPr>
                <w:rFonts w:ascii="Times New Roman" w:hAnsi="Times New Roman" w:cs="Times New Roman"/>
                <w:b/>
              </w:rPr>
              <w:t>90 %</w:t>
            </w:r>
          </w:p>
        </w:tc>
      </w:tr>
      <w:tr w:rsidR="00872556" w:rsidRPr="00872556" w:rsidTr="00564728">
        <w:tc>
          <w:tcPr>
            <w:tcW w:w="675"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r w:rsidRPr="00872556">
              <w:rPr>
                <w:rFonts w:ascii="Times New Roman" w:hAnsi="Times New Roman" w:cs="Times New Roman"/>
                <w:b/>
              </w:rPr>
              <w:t>2.</w:t>
            </w:r>
          </w:p>
        </w:tc>
        <w:tc>
          <w:tcPr>
            <w:tcW w:w="5139"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r w:rsidRPr="00872556">
              <w:rPr>
                <w:rFonts w:ascii="Times New Roman" w:hAnsi="Times New Roman" w:cs="Times New Roman"/>
                <w:b/>
              </w:rPr>
              <w:t>Czas realizacji dostawy</w:t>
            </w:r>
          </w:p>
        </w:tc>
        <w:tc>
          <w:tcPr>
            <w:tcW w:w="2907"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r w:rsidRPr="00872556">
              <w:rPr>
                <w:rFonts w:ascii="Times New Roman" w:hAnsi="Times New Roman" w:cs="Times New Roman"/>
                <w:b/>
              </w:rPr>
              <w:t>10 %</w:t>
            </w:r>
          </w:p>
        </w:tc>
      </w:tr>
      <w:tr w:rsidR="00872556" w:rsidRPr="00872556" w:rsidTr="00564728">
        <w:tc>
          <w:tcPr>
            <w:tcW w:w="675"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b/>
              </w:rPr>
            </w:pPr>
          </w:p>
        </w:tc>
        <w:tc>
          <w:tcPr>
            <w:tcW w:w="5139"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rPr>
            </w:pPr>
            <w:r w:rsidRPr="00872556">
              <w:rPr>
                <w:rFonts w:ascii="Times New Roman" w:hAnsi="Times New Roman" w:cs="Times New Roman"/>
              </w:rPr>
              <w:t>Razem:</w:t>
            </w:r>
          </w:p>
        </w:tc>
        <w:tc>
          <w:tcPr>
            <w:tcW w:w="2907" w:type="dxa"/>
            <w:shd w:val="clear" w:color="auto" w:fill="auto"/>
          </w:tcPr>
          <w:p w:rsidR="00872556" w:rsidRPr="00872556" w:rsidRDefault="00872556" w:rsidP="00564728">
            <w:pPr>
              <w:pStyle w:val="Tekstpodstawowy"/>
              <w:tabs>
                <w:tab w:val="left" w:pos="540"/>
              </w:tabs>
              <w:spacing w:line="276" w:lineRule="auto"/>
              <w:rPr>
                <w:rFonts w:ascii="Times New Roman" w:hAnsi="Times New Roman" w:cs="Times New Roman"/>
              </w:rPr>
            </w:pPr>
            <w:r w:rsidRPr="00872556">
              <w:rPr>
                <w:rFonts w:ascii="Times New Roman" w:hAnsi="Times New Roman" w:cs="Times New Roman"/>
              </w:rPr>
              <w:t>100 %</w:t>
            </w:r>
          </w:p>
        </w:tc>
      </w:tr>
    </w:tbl>
    <w:p w:rsidR="00872556" w:rsidRPr="00872556" w:rsidRDefault="00872556" w:rsidP="00872556">
      <w:pPr>
        <w:pStyle w:val="Tekstpodstawowy"/>
        <w:tabs>
          <w:tab w:val="left" w:pos="540"/>
        </w:tabs>
        <w:spacing w:line="276" w:lineRule="auto"/>
        <w:ind w:left="567" w:hanging="567"/>
        <w:rPr>
          <w:rFonts w:ascii="Times New Roman" w:hAnsi="Times New Roman" w:cs="Times New Roman"/>
          <w:b/>
        </w:rPr>
      </w:pPr>
    </w:p>
    <w:p w:rsidR="00872556" w:rsidRPr="00872556" w:rsidRDefault="00872556" w:rsidP="00D81BB8">
      <w:pPr>
        <w:numPr>
          <w:ilvl w:val="0"/>
          <w:numId w:val="32"/>
        </w:numPr>
        <w:suppressAutoHyphens w:val="0"/>
        <w:autoSpaceDE w:val="0"/>
        <w:autoSpaceDN w:val="0"/>
        <w:adjustRightInd w:val="0"/>
        <w:ind w:left="284" w:hanging="284"/>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 xml:space="preserve">cena  oferty – cena całkowita podana w ofercie (brutto z podatkiem VAT) za całość przedmiotu zamówienia </w:t>
      </w:r>
    </w:p>
    <w:p w:rsidR="00872556" w:rsidRPr="00872556" w:rsidRDefault="00872556" w:rsidP="00872556">
      <w:pPr>
        <w:autoSpaceDE w:val="0"/>
        <w:autoSpaceDN w:val="0"/>
        <w:adjustRightInd w:val="0"/>
        <w:ind w:left="1068"/>
        <w:jc w:val="both"/>
        <w:rPr>
          <w:rFonts w:ascii="Times New Roman" w:eastAsia="Yu Mincho Light" w:hAnsi="Times New Roman"/>
          <w:b/>
          <w:color w:val="000000"/>
          <w:sz w:val="24"/>
          <w:szCs w:val="24"/>
        </w:rPr>
      </w:pPr>
    </w:p>
    <w:p w:rsidR="00872556" w:rsidRPr="00872556" w:rsidRDefault="00872556" w:rsidP="00872556">
      <w:pPr>
        <w:autoSpaceDE w:val="0"/>
        <w:autoSpaceDN w:val="0"/>
        <w:adjustRightInd w:val="0"/>
        <w:ind w:left="1068"/>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 xml:space="preserve">Waga kryterium – 90 % </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2)</w:t>
      </w:r>
      <w:r w:rsidRPr="00872556">
        <w:rPr>
          <w:rFonts w:ascii="Times New Roman" w:eastAsia="Yu Mincho Light" w:hAnsi="Times New Roman"/>
          <w:b/>
          <w:color w:val="000000"/>
          <w:sz w:val="24"/>
          <w:szCs w:val="24"/>
        </w:rPr>
        <w:tab/>
        <w:t xml:space="preserve">czas realizacji dostawy w godzinach – od momentu złożenia przez Zamawiającego zamówienia faksem lub e-mailem, do dostarczenia </w:t>
      </w:r>
      <w:r w:rsidR="006D6F36">
        <w:rPr>
          <w:rFonts w:ascii="Times New Roman" w:eastAsia="Yu Mincho Light" w:hAnsi="Times New Roman"/>
          <w:b/>
          <w:color w:val="000000"/>
          <w:sz w:val="24"/>
          <w:szCs w:val="24"/>
        </w:rPr>
        <w:t>zamówionej parti worków</w:t>
      </w:r>
      <w:r w:rsidRPr="00872556">
        <w:rPr>
          <w:rFonts w:ascii="Times New Roman" w:eastAsia="Yu Mincho Light" w:hAnsi="Times New Roman"/>
          <w:b/>
          <w:color w:val="000000"/>
          <w:sz w:val="24"/>
          <w:szCs w:val="24"/>
        </w:rPr>
        <w:t xml:space="preserve"> do magazynu Zamawiającego w Pysznicy, ul. Komunalna 2       </w:t>
      </w:r>
      <w:r w:rsidRPr="00872556">
        <w:rPr>
          <w:rFonts w:ascii="Times New Roman" w:eastAsia="Yu Mincho Light" w:hAnsi="Times New Roman"/>
          <w:b/>
          <w:color w:val="000000"/>
          <w:sz w:val="24"/>
          <w:szCs w:val="24"/>
        </w:rPr>
        <w:tab/>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 xml:space="preserve">Waga kryterium    –  10 % </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Czas dostawy do 24 godzin : 10 pkt</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Czas dostawy do 48 godzin: 5 pkt</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Czas dostawy powyżej 48 godzin: 0 pkt</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Ad. A) Kryterium  - Cena ofertowa zostanie obliczona na podstawie poniższego wzoru:</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color w:val="000000"/>
          <w:sz w:val="24"/>
          <w:szCs w:val="24"/>
        </w:rPr>
        <w:t>A</w:t>
      </w:r>
      <w:r w:rsidRPr="00872556">
        <w:rPr>
          <w:rFonts w:ascii="Times New Roman" w:eastAsia="Yu Mincho Light" w:hAnsi="Times New Roman"/>
          <w:color w:val="000000"/>
          <w:sz w:val="24"/>
          <w:szCs w:val="24"/>
        </w:rPr>
        <w:tab/>
        <w:t>=</w:t>
      </w:r>
      <w:r w:rsidRPr="00872556">
        <w:rPr>
          <w:rFonts w:ascii="Times New Roman" w:eastAsia="Yu Mincho Light" w:hAnsi="Times New Roman"/>
          <w:color w:val="000000"/>
          <w:sz w:val="24"/>
          <w:szCs w:val="24"/>
        </w:rPr>
        <w:tab/>
      </w:r>
      <w:r w:rsidRPr="00872556">
        <w:rPr>
          <w:rFonts w:ascii="Times New Roman" w:eastAsia="Yu Mincho Light" w:hAnsi="Times New Roman"/>
          <w:b/>
          <w:color w:val="000000"/>
          <w:sz w:val="24"/>
          <w:szCs w:val="24"/>
          <w:u w:val="single"/>
        </w:rPr>
        <w:t>Cena najtańszej oferty</w:t>
      </w:r>
      <w:r w:rsidRPr="00872556">
        <w:rPr>
          <w:rFonts w:ascii="Times New Roman" w:eastAsia="Yu Mincho Light" w:hAnsi="Times New Roman"/>
          <w:b/>
          <w:color w:val="000000"/>
          <w:sz w:val="24"/>
          <w:szCs w:val="24"/>
        </w:rPr>
        <w:tab/>
        <w:t>x</w:t>
      </w:r>
      <w:r w:rsidRPr="00872556">
        <w:rPr>
          <w:rFonts w:ascii="Times New Roman" w:eastAsia="Yu Mincho Light" w:hAnsi="Times New Roman"/>
          <w:b/>
          <w:color w:val="000000"/>
          <w:sz w:val="24"/>
          <w:szCs w:val="24"/>
        </w:rPr>
        <w:tab/>
        <w:t>90 pkt</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b/>
          <w:color w:val="000000"/>
          <w:sz w:val="24"/>
          <w:szCs w:val="24"/>
        </w:rPr>
        <w:tab/>
      </w:r>
      <w:r w:rsidRPr="00872556">
        <w:rPr>
          <w:rFonts w:ascii="Times New Roman" w:eastAsia="Yu Mincho Light" w:hAnsi="Times New Roman"/>
          <w:b/>
          <w:color w:val="000000"/>
          <w:sz w:val="24"/>
          <w:szCs w:val="24"/>
        </w:rPr>
        <w:tab/>
        <w:t>Cena ocenianej oferty</w:t>
      </w:r>
      <w:r w:rsidRPr="00872556">
        <w:rPr>
          <w:rFonts w:ascii="Times New Roman" w:eastAsia="Yu Mincho Light" w:hAnsi="Times New Roman"/>
          <w:b/>
          <w:color w:val="000000"/>
          <w:sz w:val="24"/>
          <w:szCs w:val="24"/>
        </w:rPr>
        <w:tab/>
      </w:r>
      <w:r w:rsidRPr="00872556">
        <w:rPr>
          <w:rFonts w:ascii="Times New Roman" w:eastAsia="Yu Mincho Light" w:hAnsi="Times New Roman"/>
          <w:color w:val="000000"/>
          <w:sz w:val="24"/>
          <w:szCs w:val="24"/>
        </w:rPr>
        <w:tab/>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gdzie: A oznacza liczbę punktów przyznaną ocenianej ofercie. W tym kryterium można uzyskać maksymalnie 90 punktów.</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Ad. b) Kryterium – czas realizacji dostawy w godzinach:</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Czas dostawy do 24 godzin : 10 pkt</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Czas dostawy do 48 godzin:    5 pkt</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Czas dostawy powyżej 48 godzin: 0 pkt</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b/>
          <w:color w:val="000000"/>
          <w:sz w:val="24"/>
          <w:szCs w:val="24"/>
        </w:rPr>
        <w:t xml:space="preserve">4. </w:t>
      </w:r>
      <w:r w:rsidRPr="00872556">
        <w:rPr>
          <w:rFonts w:ascii="Times New Roman" w:eastAsia="Yu Mincho Light" w:hAnsi="Times New Roman"/>
          <w:color w:val="000000"/>
          <w:sz w:val="24"/>
          <w:szCs w:val="24"/>
        </w:rPr>
        <w:t>Przy obliczaniu punktów Zamawiający zastosuje zaokrąglenia do dwóch miejsc po przecinku zgodnie z zasadą, że jeżeli trzecia cyfra jest większa lub równa  5 – to zaokrąglamy w górę, jeżeli mniejsza – to nic nie zmieniamy, a pozostałe cyfry odcinamy.</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b/>
          <w:color w:val="000000"/>
          <w:sz w:val="24"/>
          <w:szCs w:val="24"/>
        </w:rPr>
        <w:t xml:space="preserve">5. </w:t>
      </w:r>
      <w:r w:rsidRPr="00872556">
        <w:rPr>
          <w:rFonts w:ascii="Times New Roman" w:eastAsia="Yu Mincho Light" w:hAnsi="Times New Roman"/>
          <w:color w:val="000000"/>
          <w:sz w:val="24"/>
          <w:szCs w:val="24"/>
        </w:rPr>
        <w:t>Oferta, która uzyska największą liczbę punktów w danej części będzie wybrana jako najkorzystniejsza oferta. Łączna liczba punktów zostanie obliczona jako suma uzyskanych punktów w ww. kryteriach, zgodnie z poniższym wzorem:</w:t>
      </w:r>
    </w:p>
    <w:p w:rsidR="00872556" w:rsidRPr="00872556" w:rsidRDefault="00872556" w:rsidP="00872556">
      <w:pPr>
        <w:autoSpaceDE w:val="0"/>
        <w:autoSpaceDN w:val="0"/>
        <w:adjustRightInd w:val="0"/>
        <w:jc w:val="both"/>
        <w:rPr>
          <w:rFonts w:ascii="Times New Roman" w:eastAsia="Yu Mincho Light" w:hAnsi="Times New Roman"/>
          <w:b/>
          <w:color w:val="000000"/>
          <w:sz w:val="24"/>
          <w:szCs w:val="24"/>
        </w:rPr>
      </w:pPr>
      <w:r w:rsidRPr="00872556">
        <w:rPr>
          <w:rFonts w:ascii="Times New Roman" w:eastAsia="Yu Mincho Light" w:hAnsi="Times New Roman"/>
          <w:b/>
          <w:color w:val="000000"/>
          <w:sz w:val="24"/>
          <w:szCs w:val="24"/>
        </w:rPr>
        <w:t>C   =  A  +  B</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gdzie:</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A.</w:t>
      </w:r>
      <w:r w:rsidRPr="00872556">
        <w:rPr>
          <w:rFonts w:ascii="Times New Roman" w:eastAsia="Yu Mincho Light" w:hAnsi="Times New Roman"/>
          <w:color w:val="000000"/>
          <w:sz w:val="24"/>
          <w:szCs w:val="24"/>
        </w:rPr>
        <w:tab/>
        <w:t>liczba punktów przyznana danej ofercie w kryterium - cena ofertowa;</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B.</w:t>
      </w:r>
      <w:r w:rsidRPr="00872556">
        <w:rPr>
          <w:rFonts w:ascii="Times New Roman" w:eastAsia="Yu Mincho Light" w:hAnsi="Times New Roman"/>
          <w:color w:val="000000"/>
          <w:sz w:val="24"/>
          <w:szCs w:val="24"/>
        </w:rPr>
        <w:tab/>
        <w:t>liczba punków przyznanych danej ofercie w kryterium – czas realizacji dostawy w godzinach</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C.</w:t>
      </w:r>
      <w:r w:rsidRPr="00872556">
        <w:rPr>
          <w:rFonts w:ascii="Times New Roman" w:eastAsia="Yu Mincho Light" w:hAnsi="Times New Roman"/>
          <w:color w:val="000000"/>
          <w:sz w:val="24"/>
          <w:szCs w:val="24"/>
        </w:rPr>
        <w:tab/>
        <w:t>łączna liczba punktów uzyskana w kryteriach dla zamówienia.</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b/>
          <w:color w:val="000000"/>
          <w:sz w:val="24"/>
          <w:szCs w:val="24"/>
        </w:rPr>
        <w:t xml:space="preserve">6. </w:t>
      </w:r>
      <w:r w:rsidRPr="00872556">
        <w:rPr>
          <w:rFonts w:ascii="Times New Roman" w:eastAsia="Yu Mincho Light" w:hAnsi="Times New Roman"/>
          <w:color w:val="000000"/>
          <w:sz w:val="24"/>
          <w:szCs w:val="24"/>
        </w:rPr>
        <w:t>Łączna punktacja jest sumą punktów uzyskanych w kryteriach: ceny oraz czas realizacji dostawy w godzinach, będzie liczona z dokładnością do dwóch miejsc po przecinku. Najwyższa liczba punktów wyznaczy najkorzystniejszą ofertę.</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b/>
          <w:color w:val="000000"/>
          <w:sz w:val="24"/>
          <w:szCs w:val="24"/>
        </w:rPr>
        <w:t xml:space="preserve">7. </w:t>
      </w:r>
      <w:r w:rsidRPr="00872556">
        <w:rPr>
          <w:rFonts w:ascii="Times New Roman" w:eastAsia="Yu Mincho Light" w:hAnsi="Times New Roman"/>
          <w:color w:val="000000"/>
          <w:sz w:val="24"/>
          <w:szCs w:val="24"/>
        </w:rPr>
        <w:t>W toku badania i oceny ofert zamawiający może żądać od wykonawców wyjaśnień dotyczących treści złożonych ofert.</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b/>
          <w:color w:val="000000"/>
          <w:sz w:val="24"/>
          <w:szCs w:val="24"/>
        </w:rPr>
        <w:t xml:space="preserve">8. </w:t>
      </w:r>
      <w:r w:rsidRPr="00872556">
        <w:rPr>
          <w:rFonts w:ascii="Times New Roman" w:eastAsia="Yu Mincho Light" w:hAnsi="Times New Roman"/>
          <w:color w:val="000000"/>
          <w:sz w:val="24"/>
          <w:szCs w:val="24"/>
        </w:rPr>
        <w:t>Zamawiający poprawi w ofercie:</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 oczywiste omyłki pisarskie,</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 oczywiste omyłki rachunkowe, z uwzględnieniem konsekwencji rachunkowych dokonanych poprawek,</w:t>
      </w:r>
    </w:p>
    <w:p w:rsidR="00872556" w:rsidRPr="00872556" w:rsidRDefault="00872556" w:rsidP="00872556">
      <w:pPr>
        <w:autoSpaceDE w:val="0"/>
        <w:autoSpaceDN w:val="0"/>
        <w:adjustRightInd w:val="0"/>
        <w:jc w:val="both"/>
        <w:rPr>
          <w:rFonts w:ascii="Times New Roman" w:eastAsia="Yu Mincho Light" w:hAnsi="Times New Roman"/>
          <w:color w:val="000000"/>
          <w:sz w:val="24"/>
          <w:szCs w:val="24"/>
        </w:rPr>
      </w:pPr>
      <w:r w:rsidRPr="00872556">
        <w:rPr>
          <w:rFonts w:ascii="Times New Roman" w:eastAsia="Yu Mincho Light" w:hAnsi="Times New Roman"/>
          <w:color w:val="000000"/>
          <w:sz w:val="24"/>
          <w:szCs w:val="24"/>
        </w:rPr>
        <w:t>-  inne omyłki polegające na niezgodności oferty z SWZ, niepowodujące istotnych zmian w treści oferty, niezwłocznie zawiadamiając o tym wykonawcę, którego oferta została poprawiona.</w:t>
      </w:r>
    </w:p>
    <w:p w:rsidR="00872556" w:rsidRPr="00872556" w:rsidRDefault="00872556" w:rsidP="00872556">
      <w:pPr>
        <w:autoSpaceDE w:val="0"/>
        <w:autoSpaceDN w:val="0"/>
        <w:adjustRightInd w:val="0"/>
        <w:jc w:val="both"/>
        <w:rPr>
          <w:rFonts w:ascii="Times New Roman" w:eastAsia="Yu Mincho Light" w:hAnsi="Times New Roman"/>
          <w:bCs/>
          <w:color w:val="000000"/>
          <w:sz w:val="24"/>
          <w:szCs w:val="24"/>
        </w:rPr>
      </w:pPr>
      <w:r w:rsidRPr="00872556">
        <w:rPr>
          <w:rFonts w:ascii="Times New Roman" w:eastAsia="Yu Mincho Light" w:hAnsi="Times New Roman"/>
          <w:b/>
          <w:color w:val="000000"/>
          <w:sz w:val="24"/>
          <w:szCs w:val="24"/>
        </w:rPr>
        <w:t>9</w:t>
      </w:r>
      <w:r w:rsidRPr="00872556">
        <w:rPr>
          <w:rFonts w:ascii="Times New Roman" w:eastAsia="Yu Mincho Light" w:hAnsi="Times New Roman"/>
          <w:bCs/>
          <w:color w:val="000000"/>
          <w:sz w:val="24"/>
          <w:szCs w:val="24"/>
        </w:rPr>
        <w:t>. Zamawiający udzieli zamówienia Wykonawcy, którego oferta zostanie uznana za najkorzystniejszą.</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45" w:name="_Toc169363672"/>
      <w:bookmarkStart w:id="46" w:name="_Toc183978794"/>
      <w:r w:rsidRPr="0069372A">
        <w:rPr>
          <w:rFonts w:ascii="Times New Roman" w:hAnsi="Times New Roman" w:cs="Times New Roman"/>
          <w:sz w:val="24"/>
          <w:szCs w:val="24"/>
        </w:rPr>
        <w:t>XX. INFORMACJE O FORMALNOŚCIACH, JAKIE MUSZĄ ZOSTAĆ DOPEŁNIONE PO WYBORZE OFERTY W CELU ZAWARCIA UMOWY W SPRAWIE ZAMÓWIENIA PUBLICZNEGO</w:t>
      </w:r>
      <w:bookmarkEnd w:id="45"/>
      <w:bookmarkEnd w:id="46"/>
    </w:p>
    <w:p w:rsidR="00337551" w:rsidRPr="0069372A" w:rsidRDefault="00BA5969" w:rsidP="00D81BB8">
      <w:pPr>
        <w:pStyle w:val="Akapitzlist"/>
        <w:numPr>
          <w:ilvl w:val="0"/>
          <w:numId w:val="15"/>
        </w:numPr>
        <w:ind w:left="426"/>
        <w:jc w:val="both"/>
        <w:rPr>
          <w:rFonts w:ascii="Times New Roman" w:hAnsi="Times New Roman"/>
          <w:sz w:val="24"/>
          <w:szCs w:val="24"/>
        </w:rPr>
      </w:pPr>
      <w:r w:rsidRPr="0069372A">
        <w:rPr>
          <w:rFonts w:ascii="Times New Roman" w:hAnsi="Times New Roman"/>
          <w:sz w:val="24"/>
          <w:szCs w:val="24"/>
        </w:rPr>
        <w:t xml:space="preserve">Zamawiający zawrze umowę w sprawie zamówienia publicznego z Wykonawcą, którego oferta zostanie uznana za najkorzystniejszą, w terminach określonych w art. 264 p.z.p. </w:t>
      </w:r>
    </w:p>
    <w:p w:rsidR="00337551" w:rsidRPr="0069372A" w:rsidRDefault="00BA5969" w:rsidP="00D81BB8">
      <w:pPr>
        <w:pStyle w:val="Akapitzlist"/>
        <w:numPr>
          <w:ilvl w:val="0"/>
          <w:numId w:val="15"/>
        </w:numPr>
        <w:ind w:left="426"/>
        <w:jc w:val="both"/>
        <w:rPr>
          <w:rFonts w:ascii="Times New Roman" w:hAnsi="Times New Roman"/>
          <w:sz w:val="24"/>
          <w:szCs w:val="24"/>
        </w:rPr>
      </w:pPr>
      <w:r w:rsidRPr="0069372A">
        <w:rPr>
          <w:rFonts w:ascii="Times New Roman" w:hAnsi="Times New Roman"/>
          <w:sz w:val="24"/>
          <w:szCs w:val="24"/>
        </w:rPr>
        <w:t>Wykonawca będzie zobowiązany do podpisania umowy w miejscu i terminie wskazanym przez Zamawiającego.</w:t>
      </w:r>
    </w:p>
    <w:p w:rsidR="00337551" w:rsidRPr="0069372A" w:rsidRDefault="00BA5969" w:rsidP="00D81BB8">
      <w:pPr>
        <w:pStyle w:val="Akapitzlist"/>
        <w:numPr>
          <w:ilvl w:val="0"/>
          <w:numId w:val="15"/>
        </w:numPr>
        <w:ind w:left="426"/>
        <w:jc w:val="both"/>
        <w:rPr>
          <w:rFonts w:ascii="Times New Roman" w:hAnsi="Times New Roman"/>
          <w:sz w:val="24"/>
          <w:szCs w:val="24"/>
        </w:rPr>
      </w:pPr>
      <w:r w:rsidRPr="0069372A">
        <w:rPr>
          <w:rFonts w:ascii="Times New Roman" w:hAnsi="Times New Roman"/>
          <w:sz w:val="24"/>
          <w:szCs w:val="24"/>
        </w:rPr>
        <w:t xml:space="preserve">W przypadku wyboru oferty złożonej przez Wykonawców wspólnie ubiegających się o udzielenie zamówienia Zamawiający zastrzega sobie prawo żądania przed zawarciem umowy w sprawie zamówienia publicznego kopii umowy regulującej współpracę tych Wykonawców. </w:t>
      </w:r>
    </w:p>
    <w:p w:rsidR="00337551" w:rsidRPr="0069372A" w:rsidRDefault="00BA5969" w:rsidP="00D81BB8">
      <w:pPr>
        <w:pStyle w:val="Akapitzlist"/>
        <w:numPr>
          <w:ilvl w:val="0"/>
          <w:numId w:val="15"/>
        </w:numPr>
        <w:ind w:left="426"/>
        <w:jc w:val="both"/>
        <w:rPr>
          <w:rFonts w:ascii="Times New Roman" w:hAnsi="Times New Roman"/>
          <w:sz w:val="24"/>
          <w:szCs w:val="24"/>
        </w:rPr>
      </w:pPr>
      <w:r w:rsidRPr="0069372A">
        <w:rPr>
          <w:rFonts w:ascii="Times New Roman" w:hAnsi="Times New Roman"/>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337551" w:rsidRPr="0069372A" w:rsidRDefault="00337551">
      <w:pPr>
        <w:jc w:val="both"/>
        <w:rPr>
          <w:rFonts w:ascii="Times New Roman" w:hAnsi="Times New Roman"/>
          <w:sz w:val="24"/>
          <w:szCs w:val="24"/>
        </w:rPr>
      </w:pPr>
    </w:p>
    <w:p w:rsidR="00337551" w:rsidRPr="0069372A" w:rsidRDefault="00BA5969">
      <w:pPr>
        <w:pStyle w:val="Nagwek1"/>
        <w:rPr>
          <w:rFonts w:ascii="Times New Roman" w:hAnsi="Times New Roman" w:cs="Times New Roman"/>
          <w:sz w:val="24"/>
          <w:szCs w:val="24"/>
        </w:rPr>
      </w:pPr>
      <w:bookmarkStart w:id="47" w:name="_Toc169363673"/>
      <w:bookmarkStart w:id="48" w:name="_Toc183978795"/>
      <w:r w:rsidRPr="0069372A">
        <w:rPr>
          <w:rFonts w:ascii="Times New Roman" w:hAnsi="Times New Roman" w:cs="Times New Roman"/>
          <w:sz w:val="24"/>
          <w:szCs w:val="24"/>
        </w:rPr>
        <w:t>XXI. WYMAGANIA DOTYCZĄCE ZABEZPIECZENIA NALEŻYTEGO WYKONANIA UMOWY</w:t>
      </w:r>
      <w:bookmarkEnd w:id="47"/>
      <w:bookmarkEnd w:id="48"/>
    </w:p>
    <w:p w:rsidR="00655BA7" w:rsidRPr="0069372A" w:rsidRDefault="00BA5969" w:rsidP="00D81BB8">
      <w:pPr>
        <w:pStyle w:val="Akapitzlist"/>
        <w:numPr>
          <w:ilvl w:val="0"/>
          <w:numId w:val="16"/>
        </w:numPr>
        <w:ind w:left="426"/>
        <w:jc w:val="both"/>
        <w:rPr>
          <w:rFonts w:ascii="Times New Roman" w:hAnsi="Times New Roman"/>
          <w:sz w:val="24"/>
          <w:szCs w:val="24"/>
        </w:rPr>
      </w:pPr>
      <w:r w:rsidRPr="0069372A">
        <w:rPr>
          <w:rFonts w:ascii="Times New Roman" w:hAnsi="Times New Roman"/>
          <w:sz w:val="24"/>
          <w:szCs w:val="24"/>
        </w:rPr>
        <w:t xml:space="preserve">Zamawiający </w:t>
      </w:r>
      <w:r w:rsidR="00D720F7" w:rsidRPr="0069372A">
        <w:rPr>
          <w:rFonts w:ascii="Times New Roman" w:hAnsi="Times New Roman"/>
          <w:sz w:val="24"/>
          <w:szCs w:val="24"/>
        </w:rPr>
        <w:t xml:space="preserve">nie </w:t>
      </w:r>
      <w:r w:rsidRPr="0069372A">
        <w:rPr>
          <w:rFonts w:ascii="Times New Roman" w:hAnsi="Times New Roman"/>
          <w:sz w:val="24"/>
          <w:szCs w:val="24"/>
        </w:rPr>
        <w:t xml:space="preserve">wymaga wniesienia zabezpieczenia należytego wykonania umowy </w:t>
      </w:r>
      <w:bookmarkStart w:id="49" w:name="_Toc169363674"/>
    </w:p>
    <w:p w:rsidR="00655BA7" w:rsidRPr="0069372A" w:rsidRDefault="00655BA7" w:rsidP="00655BA7">
      <w:pPr>
        <w:ind w:left="66"/>
        <w:jc w:val="both"/>
        <w:rPr>
          <w:rFonts w:ascii="Times New Roman" w:hAnsi="Times New Roman"/>
          <w:sz w:val="24"/>
          <w:szCs w:val="24"/>
        </w:rPr>
      </w:pPr>
    </w:p>
    <w:p w:rsidR="00655BA7" w:rsidRPr="0069372A" w:rsidRDefault="00655BA7" w:rsidP="00655BA7">
      <w:pPr>
        <w:ind w:left="66"/>
        <w:jc w:val="both"/>
        <w:rPr>
          <w:rFonts w:ascii="Times New Roman" w:hAnsi="Times New Roman"/>
          <w:sz w:val="24"/>
          <w:szCs w:val="24"/>
        </w:rPr>
      </w:pPr>
    </w:p>
    <w:p w:rsidR="00337551" w:rsidRPr="0069372A" w:rsidRDefault="00BA5969" w:rsidP="00655BA7">
      <w:pPr>
        <w:jc w:val="both"/>
        <w:rPr>
          <w:rFonts w:ascii="Times New Roman" w:hAnsi="Times New Roman"/>
          <w:b/>
          <w:bCs/>
          <w:sz w:val="24"/>
          <w:szCs w:val="24"/>
        </w:rPr>
      </w:pPr>
      <w:r w:rsidRPr="0069372A">
        <w:rPr>
          <w:rFonts w:ascii="Times New Roman" w:hAnsi="Times New Roman"/>
          <w:b/>
          <w:bCs/>
          <w:sz w:val="24"/>
          <w:szCs w:val="24"/>
          <w:highlight w:val="lightGray"/>
        </w:rPr>
        <w:t>XXII. INFORMACJE O TREŚCI ZAWIERANEJ UMOWY ORAZ MOŻLIWOŚCI JEJ ZMIANY</w:t>
      </w:r>
      <w:bookmarkEnd w:id="49"/>
    </w:p>
    <w:p w:rsidR="00655BA7" w:rsidRPr="0069372A" w:rsidRDefault="00655BA7" w:rsidP="00655BA7">
      <w:pPr>
        <w:jc w:val="both"/>
        <w:rPr>
          <w:rFonts w:ascii="Times New Roman" w:hAnsi="Times New Roman"/>
          <w:sz w:val="24"/>
          <w:szCs w:val="24"/>
        </w:rPr>
      </w:pPr>
    </w:p>
    <w:p w:rsidR="00337551" w:rsidRPr="0069372A" w:rsidRDefault="00BA5969" w:rsidP="00D81BB8">
      <w:pPr>
        <w:pStyle w:val="Akapitzlist"/>
        <w:numPr>
          <w:ilvl w:val="0"/>
          <w:numId w:val="17"/>
        </w:numPr>
        <w:ind w:left="426"/>
        <w:jc w:val="both"/>
        <w:rPr>
          <w:rFonts w:ascii="Times New Roman" w:hAnsi="Times New Roman"/>
          <w:sz w:val="24"/>
          <w:szCs w:val="24"/>
        </w:rPr>
      </w:pPr>
      <w:r w:rsidRPr="0069372A">
        <w:rPr>
          <w:rFonts w:ascii="Times New Roman" w:hAnsi="Times New Roman"/>
          <w:sz w:val="24"/>
          <w:szCs w:val="24"/>
        </w:rPr>
        <w:t>Wybrany Wykonawca jest zobowiązany do zawarcia umowy w sprawie zamówienia publicznego na warunkach określonych we Wzorze Umowy, stanowiącym Załącznik nr</w:t>
      </w:r>
      <w:r w:rsidR="00D720F7" w:rsidRPr="0069372A">
        <w:rPr>
          <w:rFonts w:ascii="Times New Roman" w:hAnsi="Times New Roman"/>
          <w:sz w:val="24"/>
          <w:szCs w:val="24"/>
        </w:rPr>
        <w:t>4</w:t>
      </w:r>
      <w:r w:rsidRPr="0069372A">
        <w:rPr>
          <w:rFonts w:ascii="Times New Roman" w:hAnsi="Times New Roman"/>
          <w:sz w:val="24"/>
          <w:szCs w:val="24"/>
        </w:rPr>
        <w:t xml:space="preserve"> do SWZ.</w:t>
      </w:r>
    </w:p>
    <w:p w:rsidR="00337551" w:rsidRPr="0069372A" w:rsidRDefault="00BA5969" w:rsidP="00D81BB8">
      <w:pPr>
        <w:pStyle w:val="Akapitzlist"/>
        <w:numPr>
          <w:ilvl w:val="0"/>
          <w:numId w:val="17"/>
        </w:numPr>
        <w:ind w:left="426"/>
        <w:jc w:val="both"/>
        <w:rPr>
          <w:rFonts w:ascii="Times New Roman" w:hAnsi="Times New Roman"/>
          <w:sz w:val="24"/>
          <w:szCs w:val="24"/>
        </w:rPr>
      </w:pPr>
      <w:r w:rsidRPr="0069372A">
        <w:rPr>
          <w:rFonts w:ascii="Times New Roman" w:hAnsi="Times New Roman"/>
          <w:sz w:val="24"/>
          <w:szCs w:val="24"/>
        </w:rPr>
        <w:t>Zakres świadczenia Wykonawcy wynikający z umowy jest tożsamy z jego zobowiązaniem zawartym w ofercie.</w:t>
      </w:r>
    </w:p>
    <w:p w:rsidR="00337551" w:rsidRPr="0069372A" w:rsidRDefault="00BA5969" w:rsidP="00D81BB8">
      <w:pPr>
        <w:pStyle w:val="Akapitzlist"/>
        <w:numPr>
          <w:ilvl w:val="0"/>
          <w:numId w:val="17"/>
        </w:numPr>
        <w:ind w:left="426"/>
        <w:jc w:val="both"/>
        <w:rPr>
          <w:rFonts w:ascii="Times New Roman" w:hAnsi="Times New Roman"/>
          <w:sz w:val="24"/>
          <w:szCs w:val="24"/>
        </w:rPr>
      </w:pPr>
      <w:r w:rsidRPr="0069372A">
        <w:rPr>
          <w:rFonts w:ascii="Times New Roman" w:hAnsi="Times New Roman"/>
          <w:sz w:val="24"/>
          <w:szCs w:val="24"/>
        </w:rPr>
        <w:t>Zmiana umowy podlega unieważnieniu, jeżeli została dokonana z naruszeniem art. 454 i art. 455 p.z.p.</w:t>
      </w:r>
    </w:p>
    <w:p w:rsidR="00337551" w:rsidRPr="0069372A" w:rsidRDefault="00BA5969" w:rsidP="00D81BB8">
      <w:pPr>
        <w:pStyle w:val="Akapitzlist"/>
        <w:numPr>
          <w:ilvl w:val="0"/>
          <w:numId w:val="17"/>
        </w:numPr>
        <w:ind w:left="426"/>
        <w:jc w:val="both"/>
        <w:rPr>
          <w:rFonts w:ascii="Times New Roman" w:hAnsi="Times New Roman"/>
          <w:sz w:val="24"/>
          <w:szCs w:val="24"/>
        </w:rPr>
      </w:pPr>
      <w:r w:rsidRPr="0069372A">
        <w:rPr>
          <w:rFonts w:ascii="Times New Roman" w:hAnsi="Times New Roman"/>
          <w:sz w:val="24"/>
          <w:szCs w:val="24"/>
        </w:rPr>
        <w:t>Dopuszczalne zmiany umowy określa załącznik nr 6 do SWZ.</w:t>
      </w:r>
    </w:p>
    <w:p w:rsidR="00337551" w:rsidRPr="0069372A" w:rsidRDefault="00BA5969" w:rsidP="00D81BB8">
      <w:pPr>
        <w:pStyle w:val="Akapitzlist"/>
        <w:numPr>
          <w:ilvl w:val="0"/>
          <w:numId w:val="17"/>
        </w:numPr>
        <w:ind w:left="426"/>
        <w:jc w:val="both"/>
        <w:rPr>
          <w:rFonts w:ascii="Times New Roman" w:hAnsi="Times New Roman"/>
          <w:sz w:val="24"/>
          <w:szCs w:val="24"/>
        </w:rPr>
      </w:pPr>
      <w:r w:rsidRPr="0069372A">
        <w:rPr>
          <w:rFonts w:ascii="Times New Roman" w:hAnsi="Times New Roman"/>
          <w:sz w:val="24"/>
          <w:szCs w:val="24"/>
        </w:rPr>
        <w:t>Zamawiający przewiduje możliwość zmiany zawartej umowy w stosunku do treści wybranej oferty w zakresie wskazanym we Wzorze Umowy. Zmiana umowy wymaga dla swej ważności, pod rygorem nieważności, zachowania formy pisemnej.</w:t>
      </w:r>
    </w:p>
    <w:p w:rsidR="00337551" w:rsidRPr="0069372A" w:rsidRDefault="00BA5969">
      <w:pPr>
        <w:pStyle w:val="Nagwek1"/>
        <w:rPr>
          <w:rFonts w:ascii="Times New Roman" w:hAnsi="Times New Roman" w:cs="Times New Roman"/>
          <w:sz w:val="24"/>
          <w:szCs w:val="24"/>
        </w:rPr>
      </w:pPr>
      <w:bookmarkStart w:id="50" w:name="_Toc169363675"/>
      <w:bookmarkStart w:id="51" w:name="_Toc183978796"/>
      <w:r w:rsidRPr="0069372A">
        <w:rPr>
          <w:rFonts w:ascii="Times New Roman" w:hAnsi="Times New Roman" w:cs="Times New Roman"/>
          <w:sz w:val="24"/>
          <w:szCs w:val="24"/>
        </w:rPr>
        <w:lastRenderedPageBreak/>
        <w:t>XXIII. POUCZENIE O ŚRODKACH OCHRONY PRAWNEJ</w:t>
      </w:r>
      <w:bookmarkEnd w:id="50"/>
      <w:bookmarkEnd w:id="51"/>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Odwołanie przysługuje na:</w:t>
      </w:r>
    </w:p>
    <w:p w:rsidR="00337551" w:rsidRPr="0069372A" w:rsidRDefault="00BA5969" w:rsidP="00D81BB8">
      <w:pPr>
        <w:pStyle w:val="Akapitzlist"/>
        <w:numPr>
          <w:ilvl w:val="0"/>
          <w:numId w:val="24"/>
        </w:numPr>
        <w:jc w:val="both"/>
        <w:rPr>
          <w:rFonts w:ascii="Times New Roman" w:hAnsi="Times New Roman"/>
          <w:sz w:val="24"/>
          <w:szCs w:val="24"/>
        </w:rPr>
      </w:pPr>
      <w:r w:rsidRPr="0069372A">
        <w:rPr>
          <w:rFonts w:ascii="Times New Roman" w:hAnsi="Times New Roman"/>
          <w:sz w:val="24"/>
          <w:szCs w:val="24"/>
        </w:rPr>
        <w:t>niezgodną z przepisami ustawy czynność Zamawiającego, podjętą w postępowaniu o udzielenie zamówienia, w tym na projektowane postanowienie umowy;</w:t>
      </w:r>
    </w:p>
    <w:p w:rsidR="00337551" w:rsidRPr="0069372A" w:rsidRDefault="00BA5969" w:rsidP="00D81BB8">
      <w:pPr>
        <w:pStyle w:val="Akapitzlist"/>
        <w:numPr>
          <w:ilvl w:val="0"/>
          <w:numId w:val="24"/>
        </w:numPr>
        <w:jc w:val="both"/>
        <w:rPr>
          <w:rFonts w:ascii="Times New Roman" w:hAnsi="Times New Roman"/>
          <w:sz w:val="24"/>
          <w:szCs w:val="24"/>
        </w:rPr>
      </w:pPr>
      <w:r w:rsidRPr="0069372A">
        <w:rPr>
          <w:rFonts w:ascii="Times New Roman" w:hAnsi="Times New Roman"/>
          <w:sz w:val="24"/>
          <w:szCs w:val="24"/>
        </w:rPr>
        <w:t>zaniechanie czynności w postępowaniu o udzielenie zamówienia do której zamawiający był obowiązany na podstawie ustawy;</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Odwołanie wnosi się do Prezesa Izby. Odwołujący przekazuje kopię odwołania zamawiającemu przed upływem terminu do wniesienia odwołania w taki sposób, aby mógł on zapoznać się z jego treścią przed upływem tego terminu.</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Odwołanie wobec treści ogłoszenia lub treści SWZ wnosi się w terminie 5 dni od dnia zamieszczenia ogłoszenia w Biuletynie Zamówień Publicznych lub treści SWZ na stronie internetowej.</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Odwołanie wnosi się w terminie:</w:t>
      </w:r>
    </w:p>
    <w:p w:rsidR="00337551" w:rsidRPr="0069372A" w:rsidRDefault="00BA5969" w:rsidP="00D81BB8">
      <w:pPr>
        <w:pStyle w:val="Akapitzlist"/>
        <w:numPr>
          <w:ilvl w:val="0"/>
          <w:numId w:val="25"/>
        </w:numPr>
        <w:jc w:val="both"/>
        <w:rPr>
          <w:rFonts w:ascii="Times New Roman" w:hAnsi="Times New Roman"/>
          <w:sz w:val="24"/>
          <w:szCs w:val="24"/>
        </w:rPr>
      </w:pPr>
      <w:r w:rsidRPr="0069372A">
        <w:rPr>
          <w:rFonts w:ascii="Times New Roman" w:hAnsi="Times New Roman"/>
          <w:sz w:val="24"/>
          <w:szCs w:val="24"/>
        </w:rPr>
        <w:t>5 dni od dnia przekazania informacji o czynności zamawiającego stanowiącej podstawę jego wniesienia, jeżeli informacja została przekazana przy użyciu środków komunikacji elektronicznej,</w:t>
      </w:r>
    </w:p>
    <w:p w:rsidR="00337551" w:rsidRPr="0069372A" w:rsidRDefault="00BA5969" w:rsidP="00D81BB8">
      <w:pPr>
        <w:pStyle w:val="Akapitzlist"/>
        <w:numPr>
          <w:ilvl w:val="0"/>
          <w:numId w:val="25"/>
        </w:numPr>
        <w:jc w:val="both"/>
        <w:rPr>
          <w:rFonts w:ascii="Times New Roman" w:hAnsi="Times New Roman"/>
          <w:sz w:val="24"/>
          <w:szCs w:val="24"/>
        </w:rPr>
      </w:pPr>
      <w:r w:rsidRPr="0069372A">
        <w:rPr>
          <w:rFonts w:ascii="Times New Roman" w:hAnsi="Times New Roman"/>
          <w:sz w:val="24"/>
          <w:szCs w:val="24"/>
        </w:rPr>
        <w:t>10 dni od dnia przekazania informacji o czynności zamawiającego stanowiącej podstawę jego wniesienia, jeżeli informacja została przekazana w sposób inny niż określony w pkt 1).</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Na orzeczenie Izby oraz postanowienie Prezesa Izby, o którym mowa w art. 519 ust. 1 ustawy p.z.p., stronom oraz uczestnikom postępowania odwoławczego przysługuje skarga do sądu.</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W postępowaniu toczącym się wskutek wniesienia skargi stosuje się odpowiednio przepisy ustawy z dnia 17.11.1964 r. - Kodeks postępowania cywilnego o apelacji, jeżeli przepisy niniejszego rozdziału nie stanowią inaczej.</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Skargę wnosi się do Sądu Okręgowego w Warszawie - sądu zamówień publicznych, zwanego dalej "sądem zamówień publicznych".</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rsidR="00337551" w:rsidRPr="0069372A" w:rsidRDefault="00BA5969" w:rsidP="00D81BB8">
      <w:pPr>
        <w:pStyle w:val="Akapitzlist"/>
        <w:numPr>
          <w:ilvl w:val="0"/>
          <w:numId w:val="23"/>
        </w:numPr>
        <w:ind w:left="426"/>
        <w:jc w:val="both"/>
        <w:rPr>
          <w:rFonts w:ascii="Times New Roman" w:hAnsi="Times New Roman"/>
          <w:sz w:val="24"/>
          <w:szCs w:val="24"/>
        </w:rPr>
      </w:pPr>
      <w:r w:rsidRPr="0069372A">
        <w:rPr>
          <w:rFonts w:ascii="Times New Roman" w:hAnsi="Times New Roman"/>
          <w:sz w:val="24"/>
          <w:szCs w:val="24"/>
        </w:rPr>
        <w:t>Prezes Izby przekazuje skargę wraz z aktami postępowania odwoławczego do sądu zamówień publicznych w terminie 7 dni od dnia jej otrzymania.</w:t>
      </w:r>
    </w:p>
    <w:p w:rsidR="00337551" w:rsidRPr="0069372A" w:rsidRDefault="00BA5969">
      <w:pPr>
        <w:pStyle w:val="Nagwek1"/>
        <w:rPr>
          <w:rFonts w:ascii="Times New Roman" w:hAnsi="Times New Roman" w:cs="Times New Roman"/>
          <w:sz w:val="24"/>
          <w:szCs w:val="24"/>
        </w:rPr>
      </w:pPr>
      <w:bookmarkStart w:id="52" w:name="_Toc169363676"/>
      <w:bookmarkStart w:id="53" w:name="_Toc183978797"/>
      <w:r w:rsidRPr="0069372A">
        <w:rPr>
          <w:rFonts w:ascii="Times New Roman" w:hAnsi="Times New Roman" w:cs="Times New Roman"/>
          <w:sz w:val="24"/>
          <w:szCs w:val="24"/>
        </w:rPr>
        <w:t>XXIV. WYKAZ ZAŁĄCZNIKÓW DO SWZ</w:t>
      </w:r>
      <w:bookmarkEnd w:id="52"/>
      <w:bookmarkEnd w:id="53"/>
    </w:p>
    <w:p w:rsidR="00337551" w:rsidRPr="0069372A" w:rsidRDefault="00BA5969">
      <w:pPr>
        <w:ind w:left="426" w:right="50" w:hanging="426"/>
        <w:rPr>
          <w:rFonts w:ascii="Times New Roman" w:hAnsi="Times New Roman"/>
          <w:b/>
          <w:sz w:val="24"/>
          <w:szCs w:val="24"/>
        </w:rPr>
      </w:pPr>
      <w:r w:rsidRPr="0069372A">
        <w:rPr>
          <w:rFonts w:ascii="Times New Roman" w:hAnsi="Times New Roman"/>
          <w:sz w:val="24"/>
          <w:szCs w:val="24"/>
        </w:rPr>
        <w:t>Załącznik nr 1 - Formularz ofertowy</w:t>
      </w:r>
    </w:p>
    <w:p w:rsidR="00337551" w:rsidRPr="0069372A" w:rsidRDefault="00BA5969">
      <w:pPr>
        <w:ind w:left="426" w:right="50" w:hanging="426"/>
        <w:rPr>
          <w:rFonts w:ascii="Times New Roman" w:hAnsi="Times New Roman"/>
          <w:b/>
          <w:sz w:val="24"/>
          <w:szCs w:val="24"/>
        </w:rPr>
      </w:pPr>
      <w:r w:rsidRPr="0069372A">
        <w:rPr>
          <w:rFonts w:ascii="Times New Roman" w:hAnsi="Times New Roman"/>
          <w:sz w:val="24"/>
          <w:szCs w:val="24"/>
        </w:rPr>
        <w:lastRenderedPageBreak/>
        <w:t>Załącznik nr 2 - Oświadczenie o braku podstaw do wykluczenia i o spełnianiu warunków udziału w postępowaniu</w:t>
      </w:r>
    </w:p>
    <w:p w:rsidR="00337551" w:rsidRPr="0069372A" w:rsidRDefault="00BA5969">
      <w:pPr>
        <w:ind w:left="1701" w:right="50" w:hanging="1701"/>
        <w:rPr>
          <w:rFonts w:ascii="Times New Roman" w:hAnsi="Times New Roman"/>
          <w:sz w:val="24"/>
          <w:szCs w:val="24"/>
        </w:rPr>
      </w:pPr>
      <w:r w:rsidRPr="0069372A">
        <w:rPr>
          <w:rFonts w:ascii="Times New Roman" w:hAnsi="Times New Roman"/>
          <w:sz w:val="24"/>
          <w:szCs w:val="24"/>
        </w:rPr>
        <w:t xml:space="preserve">Załącznik nr 3 - Zobowiązanie innego podmiotu do udostępnienia niezbędnych zasobów Wykonawcy </w:t>
      </w:r>
    </w:p>
    <w:p w:rsidR="00337551" w:rsidRPr="0069372A" w:rsidRDefault="00BA5969" w:rsidP="00D720F7">
      <w:pPr>
        <w:ind w:left="426" w:right="50" w:hanging="426"/>
        <w:rPr>
          <w:rFonts w:ascii="Times New Roman" w:hAnsi="Times New Roman"/>
          <w:sz w:val="24"/>
          <w:szCs w:val="24"/>
        </w:rPr>
      </w:pPr>
      <w:r w:rsidRPr="0069372A">
        <w:rPr>
          <w:rFonts w:ascii="Times New Roman" w:hAnsi="Times New Roman"/>
          <w:sz w:val="24"/>
          <w:szCs w:val="24"/>
        </w:rPr>
        <w:t>Załącznik nr 4 –Wzór Umowy</w:t>
      </w:r>
    </w:p>
    <w:sectPr w:rsidR="00337551" w:rsidRPr="0069372A" w:rsidSect="00FA2BAC">
      <w:headerReference w:type="default" r:id="rId9"/>
      <w:footerReference w:type="default" r:id="rId10"/>
      <w:headerReference w:type="first" r:id="rId11"/>
      <w:footerReference w:type="first" r:id="rId12"/>
      <w:pgSz w:w="11906" w:h="16838"/>
      <w:pgMar w:top="1417" w:right="1417" w:bottom="1417"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EA7" w:rsidRDefault="00632EA7">
      <w:r>
        <w:separator/>
      </w:r>
    </w:p>
  </w:endnote>
  <w:endnote w:type="continuationSeparator" w:id="0">
    <w:p w:rsidR="00632EA7" w:rsidRDefault="00632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Light">
    <w:altName w:val="MS Mincho"/>
    <w:charset w:val="80"/>
    <w:family w:val="roman"/>
    <w:pitch w:val="variable"/>
    <w:sig w:usb0="00000000"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703618"/>
      <w:docPartObj>
        <w:docPartGallery w:val="Page Numbers (Top of Page)"/>
        <w:docPartUnique/>
      </w:docPartObj>
    </w:sdtPr>
    <w:sdtEndPr/>
    <w:sdtContent>
      <w:p w:rsidR="00564728" w:rsidRDefault="00564728">
        <w:pPr>
          <w:pStyle w:val="Stopka"/>
          <w:jc w:val="center"/>
        </w:pPr>
        <w:r>
          <w:t xml:space="preserve">Strona </w:t>
        </w:r>
        <w:r w:rsidR="002817B5">
          <w:rPr>
            <w:b/>
            <w:bCs/>
            <w:sz w:val="24"/>
            <w:szCs w:val="24"/>
          </w:rPr>
          <w:fldChar w:fldCharType="begin"/>
        </w:r>
        <w:r>
          <w:rPr>
            <w:b/>
            <w:bCs/>
            <w:sz w:val="24"/>
            <w:szCs w:val="24"/>
          </w:rPr>
          <w:instrText xml:space="preserve"> PAGE </w:instrText>
        </w:r>
        <w:r w:rsidR="002817B5">
          <w:rPr>
            <w:b/>
            <w:bCs/>
            <w:sz w:val="24"/>
            <w:szCs w:val="24"/>
          </w:rPr>
          <w:fldChar w:fldCharType="separate"/>
        </w:r>
        <w:r w:rsidR="00755314">
          <w:rPr>
            <w:b/>
            <w:bCs/>
            <w:noProof/>
            <w:sz w:val="24"/>
            <w:szCs w:val="24"/>
          </w:rPr>
          <w:t>8</w:t>
        </w:r>
        <w:r w:rsidR="002817B5">
          <w:rPr>
            <w:b/>
            <w:bCs/>
            <w:sz w:val="24"/>
            <w:szCs w:val="24"/>
          </w:rPr>
          <w:fldChar w:fldCharType="end"/>
        </w:r>
        <w:r>
          <w:t xml:space="preserve"> z </w:t>
        </w:r>
        <w:r w:rsidR="002817B5">
          <w:rPr>
            <w:b/>
            <w:bCs/>
            <w:sz w:val="24"/>
            <w:szCs w:val="24"/>
          </w:rPr>
          <w:fldChar w:fldCharType="begin"/>
        </w:r>
        <w:r>
          <w:rPr>
            <w:b/>
            <w:bCs/>
            <w:sz w:val="24"/>
            <w:szCs w:val="24"/>
          </w:rPr>
          <w:instrText xml:space="preserve"> NUMPAGES </w:instrText>
        </w:r>
        <w:r w:rsidR="002817B5">
          <w:rPr>
            <w:b/>
            <w:bCs/>
            <w:sz w:val="24"/>
            <w:szCs w:val="24"/>
          </w:rPr>
          <w:fldChar w:fldCharType="separate"/>
        </w:r>
        <w:r w:rsidR="00755314">
          <w:rPr>
            <w:b/>
            <w:bCs/>
            <w:noProof/>
            <w:sz w:val="24"/>
            <w:szCs w:val="24"/>
          </w:rPr>
          <w:t>17</w:t>
        </w:r>
        <w:r w:rsidR="002817B5">
          <w:rPr>
            <w:b/>
            <w:bCs/>
            <w:sz w:val="24"/>
            <w:szCs w:val="24"/>
          </w:rPr>
          <w:fldChar w:fldCharType="end"/>
        </w:r>
      </w:p>
    </w:sdtContent>
  </w:sdt>
  <w:p w:rsidR="00564728" w:rsidRDefault="0056472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28" w:rsidRDefault="00564728" w:rsidP="0069372A">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EA7" w:rsidRDefault="00632EA7">
      <w:r>
        <w:separator/>
      </w:r>
    </w:p>
  </w:footnote>
  <w:footnote w:type="continuationSeparator" w:id="0">
    <w:p w:rsidR="00632EA7" w:rsidRDefault="00632E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28" w:rsidRDefault="00564728" w:rsidP="0069372A">
    <w:pPr>
      <w:pStyle w:val="Nagwek"/>
      <w:tabs>
        <w:tab w:val="clear" w:pos="4536"/>
        <w:tab w:val="clear" w:pos="9072"/>
        <w:tab w:val="left" w:pos="3386"/>
      </w:tabs>
      <w:jc w:val="center"/>
    </w:pPr>
    <w:r w:rsidRPr="004F5022">
      <w:rPr>
        <w:sz w:val="18"/>
        <w:szCs w:val="18"/>
      </w:rPr>
      <w:t xml:space="preserve">Sukcesywna dostawa </w:t>
    </w:r>
    <w:r>
      <w:rPr>
        <w:sz w:val="18"/>
        <w:szCs w:val="18"/>
      </w:rPr>
      <w:t>oleju napędowego w 2025 roku</w:t>
    </w:r>
    <w:bookmarkStart w:id="54" w:name="_Hlk128745511_kopia_1"/>
    <w:bookmarkStart w:id="55" w:name="_Hlk128745512_kopia_1"/>
    <w:bookmarkStart w:id="56" w:name="_Hlk128745523_kopia_1"/>
    <w:bookmarkStart w:id="57" w:name="_Hlk128745524_kopia_1"/>
    <w:bookmarkStart w:id="58" w:name="_Hlk128745564_kopia_1"/>
    <w:bookmarkStart w:id="59" w:name="_Hlk128745565_kopia_1"/>
    <w:bookmarkEnd w:id="54"/>
    <w:bookmarkEnd w:id="55"/>
    <w:bookmarkEnd w:id="56"/>
    <w:bookmarkEnd w:id="57"/>
    <w:bookmarkEnd w:id="58"/>
    <w:bookmarkEnd w:id="59"/>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28" w:rsidRDefault="00564728" w:rsidP="00D71F7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DA8A72B8"/>
    <w:name w:val="WW8Num26"/>
    <w:lvl w:ilvl="0">
      <w:start w:val="9"/>
      <w:numFmt w:val="upperLetter"/>
      <w:lvlText w:val="%1."/>
      <w:lvlJc w:val="left"/>
      <w:pPr>
        <w:tabs>
          <w:tab w:val="num" w:pos="0"/>
        </w:tabs>
        <w:ind w:left="0" w:firstLine="0"/>
      </w:pPr>
      <w:rPr>
        <w:b w:val="0"/>
      </w:rPr>
    </w:lvl>
    <w:lvl w:ilvl="1">
      <w:start w:val="1"/>
      <w:numFmt w:val="bullet"/>
      <w:lvlText w:val="­"/>
      <w:lvlJc w:val="left"/>
      <w:pPr>
        <w:tabs>
          <w:tab w:val="num" w:pos="0"/>
        </w:tabs>
        <w:ind w:left="0" w:firstLine="0"/>
      </w:pPr>
      <w:rPr>
        <w:rFonts w:ascii="Courier New" w:hAnsi="Courier New"/>
        <w:color w:val="auto"/>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nsid w:val="0000001A"/>
    <w:multiLevelType w:val="singleLevel"/>
    <w:tmpl w:val="429CB44A"/>
    <w:lvl w:ilvl="0">
      <w:start w:val="1"/>
      <w:numFmt w:val="bullet"/>
      <w:lvlText w:val="­"/>
      <w:lvlJc w:val="left"/>
      <w:pPr>
        <w:ind w:left="786" w:hanging="360"/>
      </w:pPr>
      <w:rPr>
        <w:rFonts w:ascii="Courier New" w:hAnsi="Courier New"/>
        <w:color w:val="auto"/>
      </w:rPr>
    </w:lvl>
  </w:abstractNum>
  <w:abstractNum w:abstractNumId="2">
    <w:nsid w:val="0000001C"/>
    <w:multiLevelType w:val="multilevel"/>
    <w:tmpl w:val="536E0B0A"/>
    <w:name w:val="WW8Num30"/>
    <w:lvl w:ilvl="0">
      <w:start w:val="9"/>
      <w:numFmt w:val="upperLetter"/>
      <w:lvlText w:val="%1."/>
      <w:lvlJc w:val="left"/>
      <w:pPr>
        <w:tabs>
          <w:tab w:val="num" w:pos="0"/>
        </w:tabs>
        <w:ind w:left="0" w:firstLine="0"/>
      </w:pPr>
      <w:rPr>
        <w:rFonts w:ascii="Tahoma" w:hAnsi="Tahoma"/>
        <w:sz w:val="22"/>
      </w:rPr>
    </w:lvl>
    <w:lvl w:ilvl="1">
      <w:start w:val="1"/>
      <w:numFmt w:val="bullet"/>
      <w:lvlText w:val="­"/>
      <w:lvlJc w:val="left"/>
      <w:pPr>
        <w:tabs>
          <w:tab w:val="num" w:pos="0"/>
        </w:tabs>
        <w:ind w:left="0" w:firstLine="0"/>
      </w:pPr>
      <w:rPr>
        <w:rFonts w:ascii="Courier New" w:hAnsi="Courier New"/>
        <w:b w:val="0"/>
        <w:i w:val="0"/>
        <w:color w:val="auto"/>
        <w:sz w:val="20"/>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3">
    <w:nsid w:val="00363423"/>
    <w:multiLevelType w:val="multilevel"/>
    <w:tmpl w:val="A82AE9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43D81"/>
    <w:multiLevelType w:val="hybridMultilevel"/>
    <w:tmpl w:val="ABFA3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307EA"/>
    <w:multiLevelType w:val="hybridMultilevel"/>
    <w:tmpl w:val="BA98F424"/>
    <w:lvl w:ilvl="0" w:tplc="2294024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B33946"/>
    <w:multiLevelType w:val="multilevel"/>
    <w:tmpl w:val="E76A71D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nsid w:val="0ABB6A8B"/>
    <w:multiLevelType w:val="multilevel"/>
    <w:tmpl w:val="5F5CE550"/>
    <w:lvl w:ilvl="0">
      <w:start w:val="1"/>
      <w:numFmt w:val="decimal"/>
      <w:lvlText w:val="%1."/>
      <w:lvlJc w:val="left"/>
      <w:pPr>
        <w:tabs>
          <w:tab w:val="num" w:pos="0"/>
        </w:tabs>
        <w:ind w:left="360" w:hanging="360"/>
      </w:pPr>
      <w:rPr>
        <w:rFonts w:ascii="Calibri" w:hAnsi="Calibri" w:cs="Calibri"/>
        <w:b w:val="0"/>
        <w:bCs w:val="0"/>
        <w:color w:val="auto"/>
        <w:sz w:val="24"/>
        <w:szCs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0B54451D"/>
    <w:multiLevelType w:val="multilevel"/>
    <w:tmpl w:val="545E2B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F973548"/>
    <w:multiLevelType w:val="hybridMultilevel"/>
    <w:tmpl w:val="7180A1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9A6D71"/>
    <w:multiLevelType w:val="multilevel"/>
    <w:tmpl w:val="A184D26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1">
    <w:nsid w:val="11B508CE"/>
    <w:multiLevelType w:val="multilevel"/>
    <w:tmpl w:val="FC4440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1B651CA8"/>
    <w:multiLevelType w:val="multilevel"/>
    <w:tmpl w:val="1D4A031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3">
    <w:nsid w:val="208712AB"/>
    <w:multiLevelType w:val="multilevel"/>
    <w:tmpl w:val="C13832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29207378"/>
    <w:multiLevelType w:val="multilevel"/>
    <w:tmpl w:val="277043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296C5CD6"/>
    <w:multiLevelType w:val="multilevel"/>
    <w:tmpl w:val="97EA76D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2B7D20D5"/>
    <w:multiLevelType w:val="multilevel"/>
    <w:tmpl w:val="98F67F3E"/>
    <w:lvl w:ilvl="0">
      <w:start w:val="1"/>
      <w:numFmt w:val="decimal"/>
      <w:lvlText w:val="%1)"/>
      <w:lvlJc w:val="left"/>
      <w:pPr>
        <w:tabs>
          <w:tab w:val="num" w:pos="595"/>
        </w:tabs>
        <w:ind w:left="916" w:hanging="360"/>
      </w:pPr>
      <w:rPr>
        <w:b w:val="0"/>
        <w:bCs/>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7">
    <w:nsid w:val="2EFC3601"/>
    <w:multiLevelType w:val="multilevel"/>
    <w:tmpl w:val="08BEB2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5151A0E"/>
    <w:multiLevelType w:val="multilevel"/>
    <w:tmpl w:val="6DACD118"/>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35EE21D4"/>
    <w:multiLevelType w:val="hybridMultilevel"/>
    <w:tmpl w:val="81B0A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99D0E74"/>
    <w:multiLevelType w:val="multilevel"/>
    <w:tmpl w:val="414A19EE"/>
    <w:lvl w:ilvl="0">
      <w:start w:val="1"/>
      <w:numFmt w:val="lowerLetter"/>
      <w:lvlText w:val="%1)"/>
      <w:lvlJc w:val="left"/>
      <w:pPr>
        <w:tabs>
          <w:tab w:val="num" w:pos="0"/>
        </w:tabs>
        <w:ind w:left="1636" w:hanging="360"/>
      </w:pPr>
      <w:rPr>
        <w:b w:val="0"/>
      </w:r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1">
    <w:nsid w:val="3A7C6320"/>
    <w:multiLevelType w:val="multilevel"/>
    <w:tmpl w:val="2D22BB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45365D13"/>
    <w:multiLevelType w:val="multilevel"/>
    <w:tmpl w:val="F34C547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3">
    <w:nsid w:val="453E2610"/>
    <w:multiLevelType w:val="multilevel"/>
    <w:tmpl w:val="ECAC3234"/>
    <w:lvl w:ilvl="0">
      <w:start w:val="1"/>
      <w:numFmt w:val="decimal"/>
      <w:lvlText w:val="%1."/>
      <w:lvlJc w:val="left"/>
      <w:pPr>
        <w:ind w:left="720" w:hanging="360"/>
      </w:pPr>
      <w:rPr>
        <w:rFonts w:hint="default"/>
      </w:rPr>
    </w:lvl>
    <w:lvl w:ilvl="1">
      <w:start w:val="2"/>
      <w:numFmt w:val="decimal"/>
      <w:isLgl/>
      <w:lvlText w:val="%1.%2"/>
      <w:lvlJc w:val="left"/>
      <w:pPr>
        <w:ind w:left="1004" w:hanging="720"/>
      </w:pPr>
      <w:rPr>
        <w:rFonts w:hint="default"/>
        <w:b/>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nsid w:val="460749C4"/>
    <w:multiLevelType w:val="multilevel"/>
    <w:tmpl w:val="34586A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463D64BB"/>
    <w:multiLevelType w:val="multilevel"/>
    <w:tmpl w:val="641010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47E8475C"/>
    <w:multiLevelType w:val="hybridMultilevel"/>
    <w:tmpl w:val="D6923ABE"/>
    <w:lvl w:ilvl="0" w:tplc="D5F6D0D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306B02"/>
    <w:multiLevelType w:val="multilevel"/>
    <w:tmpl w:val="F85C89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55BD00E4"/>
    <w:multiLevelType w:val="multilevel"/>
    <w:tmpl w:val="93A0D4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592539DC"/>
    <w:multiLevelType w:val="multilevel"/>
    <w:tmpl w:val="B6B6DD4E"/>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0">
    <w:nsid w:val="6035126A"/>
    <w:multiLevelType w:val="multilevel"/>
    <w:tmpl w:val="3FF2AF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62CE4E16"/>
    <w:multiLevelType w:val="multilevel"/>
    <w:tmpl w:val="AB60F3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67A50467"/>
    <w:multiLevelType w:val="multilevel"/>
    <w:tmpl w:val="48C4E7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683C0808"/>
    <w:multiLevelType w:val="multilevel"/>
    <w:tmpl w:val="9AA679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nsid w:val="6A0B7359"/>
    <w:multiLevelType w:val="multilevel"/>
    <w:tmpl w:val="D6E0EFA0"/>
    <w:lvl w:ilvl="0">
      <w:start w:val="1"/>
      <w:numFmt w:val="decimal"/>
      <w:lvlText w:val="%1."/>
      <w:lvlJc w:val="left"/>
      <w:pPr>
        <w:tabs>
          <w:tab w:val="num" w:pos="1009"/>
        </w:tabs>
        <w:ind w:left="1009" w:hanging="453"/>
      </w:pPr>
      <w:rPr>
        <w:b w:val="0"/>
        <w:color w:val="auto"/>
      </w:rPr>
    </w:lvl>
    <w:lvl w:ilvl="1">
      <w:start w:val="1"/>
      <w:numFmt w:val="lowerLetter"/>
      <w:lvlText w:val="%2."/>
      <w:lvlJc w:val="left"/>
      <w:pPr>
        <w:tabs>
          <w:tab w:val="num" w:pos="2783"/>
        </w:tabs>
        <w:ind w:left="2783" w:hanging="360"/>
      </w:pPr>
    </w:lvl>
    <w:lvl w:ilvl="2">
      <w:start w:val="1"/>
      <w:numFmt w:val="lowerRoman"/>
      <w:lvlText w:val="%3."/>
      <w:lvlJc w:val="right"/>
      <w:pPr>
        <w:tabs>
          <w:tab w:val="num" w:pos="3503"/>
        </w:tabs>
        <w:ind w:left="3503" w:hanging="180"/>
      </w:pPr>
    </w:lvl>
    <w:lvl w:ilvl="3">
      <w:start w:val="1"/>
      <w:numFmt w:val="decimal"/>
      <w:lvlText w:val="%4."/>
      <w:lvlJc w:val="left"/>
      <w:pPr>
        <w:tabs>
          <w:tab w:val="num" w:pos="4223"/>
        </w:tabs>
        <w:ind w:left="4223" w:hanging="360"/>
      </w:pPr>
    </w:lvl>
    <w:lvl w:ilvl="4">
      <w:start w:val="1"/>
      <w:numFmt w:val="lowerLetter"/>
      <w:lvlText w:val="%5."/>
      <w:lvlJc w:val="left"/>
      <w:pPr>
        <w:tabs>
          <w:tab w:val="num" w:pos="4943"/>
        </w:tabs>
        <w:ind w:left="4943" w:hanging="360"/>
      </w:pPr>
    </w:lvl>
    <w:lvl w:ilvl="5">
      <w:start w:val="1"/>
      <w:numFmt w:val="lowerRoman"/>
      <w:lvlText w:val="%6."/>
      <w:lvlJc w:val="right"/>
      <w:pPr>
        <w:tabs>
          <w:tab w:val="num" w:pos="5663"/>
        </w:tabs>
        <w:ind w:left="5663" w:hanging="180"/>
      </w:pPr>
    </w:lvl>
    <w:lvl w:ilvl="6">
      <w:start w:val="1"/>
      <w:numFmt w:val="decimal"/>
      <w:lvlText w:val="%7."/>
      <w:lvlJc w:val="left"/>
      <w:pPr>
        <w:tabs>
          <w:tab w:val="num" w:pos="6383"/>
        </w:tabs>
        <w:ind w:left="6383" w:hanging="360"/>
      </w:pPr>
    </w:lvl>
    <w:lvl w:ilvl="7">
      <w:start w:val="1"/>
      <w:numFmt w:val="lowerLetter"/>
      <w:lvlText w:val="%8."/>
      <w:lvlJc w:val="left"/>
      <w:pPr>
        <w:tabs>
          <w:tab w:val="num" w:pos="7103"/>
        </w:tabs>
        <w:ind w:left="7103" w:hanging="360"/>
      </w:pPr>
    </w:lvl>
    <w:lvl w:ilvl="8">
      <w:start w:val="1"/>
      <w:numFmt w:val="lowerRoman"/>
      <w:lvlText w:val="%9."/>
      <w:lvlJc w:val="right"/>
      <w:pPr>
        <w:tabs>
          <w:tab w:val="num" w:pos="7823"/>
        </w:tabs>
        <w:ind w:left="7823" w:hanging="180"/>
      </w:pPr>
    </w:lvl>
  </w:abstractNum>
  <w:abstractNum w:abstractNumId="35">
    <w:nsid w:val="6AD95DEE"/>
    <w:multiLevelType w:val="multilevel"/>
    <w:tmpl w:val="60B46328"/>
    <w:lvl w:ilvl="0">
      <w:start w:val="1"/>
      <w:numFmt w:val="lowerLetter"/>
      <w:lvlText w:val="%1)"/>
      <w:lvlJc w:val="left"/>
      <w:pPr>
        <w:tabs>
          <w:tab w:val="num" w:pos="0"/>
        </w:tabs>
        <w:ind w:left="1636" w:hanging="360"/>
      </w:pPr>
      <w:rPr>
        <w:b w:val="0"/>
        <w:bCs/>
      </w:r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36">
    <w:nsid w:val="73BB29F7"/>
    <w:multiLevelType w:val="multilevel"/>
    <w:tmpl w:val="4E8CC8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747B600E"/>
    <w:multiLevelType w:val="multilevel"/>
    <w:tmpl w:val="A2529AC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8">
    <w:nsid w:val="75811A49"/>
    <w:multiLevelType w:val="multilevel"/>
    <w:tmpl w:val="0BF866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763C401D"/>
    <w:multiLevelType w:val="multilevel"/>
    <w:tmpl w:val="CED8CE00"/>
    <w:lvl w:ilvl="0">
      <w:start w:val="2"/>
      <w:numFmt w:val="decimal"/>
      <w:lvlText w:val="%1"/>
      <w:lvlJc w:val="left"/>
      <w:pPr>
        <w:ind w:left="510" w:hanging="51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1430" w:hanging="720"/>
      </w:pPr>
      <w:rPr>
        <w:rFonts w:hint="default"/>
        <w:b/>
      </w:rPr>
    </w:lvl>
    <w:lvl w:ilvl="3">
      <w:start w:val="1"/>
      <w:numFmt w:val="decimalZero"/>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645" w:hanging="2160"/>
      </w:pPr>
      <w:rPr>
        <w:rFonts w:hint="default"/>
      </w:rPr>
    </w:lvl>
    <w:lvl w:ilvl="8">
      <w:start w:val="1"/>
      <w:numFmt w:val="decimal"/>
      <w:lvlText w:val="%1.%2.%3.%4.%5.%6.%7.%8.%9"/>
      <w:lvlJc w:val="left"/>
      <w:pPr>
        <w:ind w:left="5000" w:hanging="2160"/>
      </w:pPr>
      <w:rPr>
        <w:rFonts w:hint="default"/>
      </w:rPr>
    </w:lvl>
  </w:abstractNum>
  <w:num w:numId="1">
    <w:abstractNumId w:val="7"/>
  </w:num>
  <w:num w:numId="2">
    <w:abstractNumId w:val="34"/>
  </w:num>
  <w:num w:numId="3">
    <w:abstractNumId w:val="16"/>
  </w:num>
  <w:num w:numId="4">
    <w:abstractNumId w:val="35"/>
  </w:num>
  <w:num w:numId="5">
    <w:abstractNumId w:val="20"/>
  </w:num>
  <w:num w:numId="6">
    <w:abstractNumId w:val="6"/>
  </w:num>
  <w:num w:numId="7">
    <w:abstractNumId w:val="31"/>
  </w:num>
  <w:num w:numId="8">
    <w:abstractNumId w:val="27"/>
  </w:num>
  <w:num w:numId="9">
    <w:abstractNumId w:val="12"/>
  </w:num>
  <w:num w:numId="10">
    <w:abstractNumId w:val="24"/>
  </w:num>
  <w:num w:numId="11">
    <w:abstractNumId w:val="37"/>
  </w:num>
  <w:num w:numId="12">
    <w:abstractNumId w:val="25"/>
  </w:num>
  <w:num w:numId="13">
    <w:abstractNumId w:val="36"/>
  </w:num>
  <w:num w:numId="14">
    <w:abstractNumId w:val="14"/>
  </w:num>
  <w:num w:numId="15">
    <w:abstractNumId w:val="21"/>
  </w:num>
  <w:num w:numId="16">
    <w:abstractNumId w:val="8"/>
  </w:num>
  <w:num w:numId="17">
    <w:abstractNumId w:val="28"/>
  </w:num>
  <w:num w:numId="18">
    <w:abstractNumId w:val="13"/>
  </w:num>
  <w:num w:numId="19">
    <w:abstractNumId w:val="33"/>
  </w:num>
  <w:num w:numId="20">
    <w:abstractNumId w:val="11"/>
  </w:num>
  <w:num w:numId="21">
    <w:abstractNumId w:val="18"/>
  </w:num>
  <w:num w:numId="22">
    <w:abstractNumId w:val="3"/>
  </w:num>
  <w:num w:numId="23">
    <w:abstractNumId w:val="32"/>
  </w:num>
  <w:num w:numId="24">
    <w:abstractNumId w:val="22"/>
  </w:num>
  <w:num w:numId="25">
    <w:abstractNumId w:val="29"/>
  </w:num>
  <w:num w:numId="26">
    <w:abstractNumId w:val="38"/>
  </w:num>
  <w:num w:numId="27">
    <w:abstractNumId w:val="30"/>
  </w:num>
  <w:num w:numId="28">
    <w:abstractNumId w:val="10"/>
  </w:num>
  <w:num w:numId="29">
    <w:abstractNumId w:val="4"/>
  </w:num>
  <w:num w:numId="30">
    <w:abstractNumId w:val="9"/>
  </w:num>
  <w:num w:numId="31">
    <w:abstractNumId w:val="26"/>
  </w:num>
  <w:num w:numId="32">
    <w:abstractNumId w:val="5"/>
  </w:num>
  <w:num w:numId="33">
    <w:abstractNumId w:val="19"/>
  </w:num>
  <w:num w:numId="34">
    <w:abstractNumId w:val="23"/>
  </w:num>
  <w:num w:numId="35">
    <w:abstractNumId w:val="0"/>
  </w:num>
  <w:num w:numId="36">
    <w:abstractNumId w:val="1"/>
  </w:num>
  <w:num w:numId="37">
    <w:abstractNumId w:val="2"/>
  </w:num>
  <w:num w:numId="38">
    <w:abstractNumId w:val="39"/>
  </w:num>
  <w:num w:numId="39">
    <w:abstractNumId w:val="17"/>
  </w:num>
  <w:num w:numId="40">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551"/>
    <w:rsid w:val="00060073"/>
    <w:rsid w:val="00072F8A"/>
    <w:rsid w:val="000F386F"/>
    <w:rsid w:val="000F51EB"/>
    <w:rsid w:val="00113F52"/>
    <w:rsid w:val="00120CB0"/>
    <w:rsid w:val="00125C57"/>
    <w:rsid w:val="00173FF6"/>
    <w:rsid w:val="0019070A"/>
    <w:rsid w:val="001B3478"/>
    <w:rsid w:val="001B372D"/>
    <w:rsid w:val="001C7AB3"/>
    <w:rsid w:val="0023448B"/>
    <w:rsid w:val="002817B5"/>
    <w:rsid w:val="002821CE"/>
    <w:rsid w:val="002E37DC"/>
    <w:rsid w:val="00304B5D"/>
    <w:rsid w:val="00311AC8"/>
    <w:rsid w:val="00321FE2"/>
    <w:rsid w:val="003317DA"/>
    <w:rsid w:val="00337551"/>
    <w:rsid w:val="003A79BE"/>
    <w:rsid w:val="003D7757"/>
    <w:rsid w:val="003F5AE2"/>
    <w:rsid w:val="004616F6"/>
    <w:rsid w:val="004B7588"/>
    <w:rsid w:val="004D53D3"/>
    <w:rsid w:val="004F5022"/>
    <w:rsid w:val="00505FF3"/>
    <w:rsid w:val="00516165"/>
    <w:rsid w:val="00550946"/>
    <w:rsid w:val="00564728"/>
    <w:rsid w:val="005822B1"/>
    <w:rsid w:val="005A4419"/>
    <w:rsid w:val="005B0591"/>
    <w:rsid w:val="00600E68"/>
    <w:rsid w:val="006062EE"/>
    <w:rsid w:val="00632EA7"/>
    <w:rsid w:val="00635DFA"/>
    <w:rsid w:val="00655BA7"/>
    <w:rsid w:val="00665DD2"/>
    <w:rsid w:val="00674E7D"/>
    <w:rsid w:val="0069372A"/>
    <w:rsid w:val="006D6F36"/>
    <w:rsid w:val="00755314"/>
    <w:rsid w:val="0076342D"/>
    <w:rsid w:val="007A410E"/>
    <w:rsid w:val="007A4D35"/>
    <w:rsid w:val="007B24BB"/>
    <w:rsid w:val="007C6CA8"/>
    <w:rsid w:val="008334D0"/>
    <w:rsid w:val="00865BDE"/>
    <w:rsid w:val="00872556"/>
    <w:rsid w:val="008B277F"/>
    <w:rsid w:val="008D017B"/>
    <w:rsid w:val="008E0282"/>
    <w:rsid w:val="0091313D"/>
    <w:rsid w:val="00967AFB"/>
    <w:rsid w:val="009A3DA9"/>
    <w:rsid w:val="009E104D"/>
    <w:rsid w:val="009E279B"/>
    <w:rsid w:val="00A03EFB"/>
    <w:rsid w:val="00A30E0D"/>
    <w:rsid w:val="00A34CE4"/>
    <w:rsid w:val="00A8385F"/>
    <w:rsid w:val="00B247D7"/>
    <w:rsid w:val="00BA5969"/>
    <w:rsid w:val="00BB1711"/>
    <w:rsid w:val="00BD57D2"/>
    <w:rsid w:val="00C3542C"/>
    <w:rsid w:val="00C47039"/>
    <w:rsid w:val="00C55B20"/>
    <w:rsid w:val="00C80FD0"/>
    <w:rsid w:val="00CB0B9F"/>
    <w:rsid w:val="00D05BD7"/>
    <w:rsid w:val="00D35592"/>
    <w:rsid w:val="00D55AB6"/>
    <w:rsid w:val="00D630B3"/>
    <w:rsid w:val="00D71703"/>
    <w:rsid w:val="00D71F7E"/>
    <w:rsid w:val="00D720F7"/>
    <w:rsid w:val="00D81BB8"/>
    <w:rsid w:val="00DF111C"/>
    <w:rsid w:val="00DF62C7"/>
    <w:rsid w:val="00E12118"/>
    <w:rsid w:val="00E27C72"/>
    <w:rsid w:val="00E37CAE"/>
    <w:rsid w:val="00E77544"/>
    <w:rsid w:val="00E82BC9"/>
    <w:rsid w:val="00EA5AF6"/>
    <w:rsid w:val="00EB4F79"/>
    <w:rsid w:val="00ED754D"/>
    <w:rsid w:val="00F123BE"/>
    <w:rsid w:val="00F32932"/>
    <w:rsid w:val="00F32AE5"/>
    <w:rsid w:val="00F63823"/>
    <w:rsid w:val="00F87870"/>
    <w:rsid w:val="00FA18CC"/>
    <w:rsid w:val="00FA2BAC"/>
    <w:rsid w:val="00FA2C68"/>
    <w:rsid w:val="00FA6577"/>
    <w:rsid w:val="00FF227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6B50"/>
    <w:rPr>
      <w:rFonts w:cs="Times New Roman"/>
    </w:rPr>
  </w:style>
  <w:style w:type="paragraph" w:styleId="Nagwek1">
    <w:name w:val="heading 1"/>
    <w:basedOn w:val="Normalny"/>
    <w:next w:val="Normalny"/>
    <w:link w:val="Nagwek1Znak"/>
    <w:uiPriority w:val="9"/>
    <w:qFormat/>
    <w:rsid w:val="007609B0"/>
    <w:pPr>
      <w:keepNext/>
      <w:keepLines/>
      <w:shd w:val="pct15" w:color="auto" w:fill="auto"/>
      <w:spacing w:before="240"/>
      <w:jc w:val="both"/>
      <w:outlineLvl w:val="0"/>
    </w:pPr>
    <w:rPr>
      <w:rFonts w:asciiTheme="majorHAnsi" w:eastAsiaTheme="majorEastAsia" w:hAnsiTheme="majorHAnsi" w:cstheme="majorBidi"/>
      <w:b/>
      <w:sz w:val="32"/>
      <w:szCs w:val="32"/>
    </w:rPr>
  </w:style>
  <w:style w:type="paragraph" w:styleId="Nagwek2">
    <w:name w:val="heading 2"/>
    <w:basedOn w:val="Normalny"/>
    <w:next w:val="Normalny"/>
    <w:link w:val="Nagwek2Znak"/>
    <w:qFormat/>
    <w:rsid w:val="002C17A7"/>
    <w:pPr>
      <w:keepNext/>
      <w:jc w:val="center"/>
      <w:outlineLvl w:val="1"/>
    </w:pPr>
    <w:rPr>
      <w:rFonts w:ascii="Arial" w:eastAsia="Times New Roman" w:hAnsi="Arial"/>
      <w:b/>
      <w:sz w:val="20"/>
      <w:szCs w:val="20"/>
      <w:u w:val="single"/>
      <w:lang w:eastAsia="pl-PL"/>
    </w:rPr>
  </w:style>
  <w:style w:type="paragraph" w:styleId="Nagwek4">
    <w:name w:val="heading 4"/>
    <w:basedOn w:val="Normalny"/>
    <w:next w:val="Normalny"/>
    <w:link w:val="Nagwek4Znak"/>
    <w:uiPriority w:val="9"/>
    <w:semiHidden/>
    <w:unhideWhenUsed/>
    <w:qFormat/>
    <w:rsid w:val="002C17A7"/>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86B50"/>
    <w:rPr>
      <w:color w:val="0000FF"/>
      <w:u w:val="single"/>
    </w:rPr>
  </w:style>
  <w:style w:type="character" w:customStyle="1" w:styleId="Nierozpoznanawzmianka1">
    <w:name w:val="Nierozpoznana wzmianka1"/>
    <w:basedOn w:val="Domylnaczcionkaakapitu"/>
    <w:uiPriority w:val="99"/>
    <w:semiHidden/>
    <w:unhideWhenUsed/>
    <w:qFormat/>
    <w:rsid w:val="00786B50"/>
    <w:rPr>
      <w:color w:val="605E5C"/>
      <w:shd w:val="clear" w:color="auto" w:fill="E1DFDD"/>
    </w:rPr>
  </w:style>
  <w:style w:type="character" w:customStyle="1" w:styleId="Nagwek1Znak">
    <w:name w:val="Nagłówek 1 Znak"/>
    <w:basedOn w:val="Domylnaczcionkaakapitu"/>
    <w:link w:val="Nagwek1"/>
    <w:uiPriority w:val="9"/>
    <w:qFormat/>
    <w:rsid w:val="007609B0"/>
    <w:rPr>
      <w:rFonts w:asciiTheme="majorHAnsi" w:eastAsiaTheme="majorEastAsia" w:hAnsiTheme="majorHAnsi" w:cstheme="majorBidi"/>
      <w:b/>
      <w:sz w:val="32"/>
      <w:szCs w:val="32"/>
      <w:shd w:val="clear" w:color="auto" w:fill="D8D8D8"/>
    </w:rPr>
  </w:style>
  <w:style w:type="character" w:customStyle="1" w:styleId="BezodstpwZnak">
    <w:name w:val="Bez odstępów Znak"/>
    <w:link w:val="Bezodstpw"/>
    <w:uiPriority w:val="1"/>
    <w:qFormat/>
    <w:locked/>
    <w:rsid w:val="00B03DAA"/>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1D3384"/>
    <w:rPr>
      <w:rFonts w:ascii="Calibri" w:eastAsia="Calibri" w:hAnsi="Calibri" w:cs="Times New Roman"/>
    </w:rPr>
  </w:style>
  <w:style w:type="character" w:customStyle="1" w:styleId="StopkaZnak">
    <w:name w:val="Stopka Znak"/>
    <w:basedOn w:val="Domylnaczcionkaakapitu"/>
    <w:link w:val="Stopka"/>
    <w:uiPriority w:val="99"/>
    <w:qFormat/>
    <w:rsid w:val="001D3384"/>
    <w:rPr>
      <w:rFonts w:ascii="Calibri" w:eastAsia="Calibri" w:hAnsi="Calibri" w:cs="Times New Roman"/>
    </w:rPr>
  </w:style>
  <w:style w:type="character" w:customStyle="1" w:styleId="Nagwek2Znak">
    <w:name w:val="Nagłówek 2 Znak"/>
    <w:basedOn w:val="Domylnaczcionkaakapitu"/>
    <w:link w:val="Nagwek2"/>
    <w:qFormat/>
    <w:rsid w:val="002C17A7"/>
    <w:rPr>
      <w:rFonts w:ascii="Arial" w:eastAsia="Times New Roman" w:hAnsi="Arial" w:cs="Times New Roman"/>
      <w:b/>
      <w:sz w:val="20"/>
      <w:szCs w:val="20"/>
      <w:u w:val="single"/>
      <w:lang w:eastAsia="pl-PL"/>
    </w:rPr>
  </w:style>
  <w:style w:type="character" w:customStyle="1" w:styleId="Nagwek4Znak">
    <w:name w:val="Nagłówek 4 Znak"/>
    <w:basedOn w:val="Domylnaczcionkaakapitu"/>
    <w:link w:val="Nagwek4"/>
    <w:uiPriority w:val="9"/>
    <w:semiHidden/>
    <w:qFormat/>
    <w:rsid w:val="002C17A7"/>
    <w:rPr>
      <w:rFonts w:ascii="Calibri" w:eastAsia="Times New Roman" w:hAnsi="Calibri" w:cs="Times New Roman"/>
      <w:b/>
      <w:bCs/>
      <w:sz w:val="28"/>
      <w:szCs w:val="28"/>
    </w:rPr>
  </w:style>
  <w:style w:type="character" w:customStyle="1" w:styleId="TekstdymkaZnak">
    <w:name w:val="Tekst dymka Znak"/>
    <w:basedOn w:val="Domylnaczcionkaakapitu"/>
    <w:link w:val="Tekstdymka"/>
    <w:uiPriority w:val="99"/>
    <w:semiHidden/>
    <w:qFormat/>
    <w:rsid w:val="002C17A7"/>
    <w:rPr>
      <w:rFonts w:ascii="Tahoma" w:eastAsia="Calibri" w:hAnsi="Tahoma" w:cs="Tahoma"/>
      <w:sz w:val="16"/>
      <w:szCs w:val="16"/>
    </w:rPr>
  </w:style>
  <w:style w:type="character" w:customStyle="1" w:styleId="TekstpodstawowyZnak">
    <w:name w:val="Tekst podstawowy Znak"/>
    <w:basedOn w:val="Domylnaczcionkaakapitu"/>
    <w:link w:val="Textbody"/>
    <w:uiPriority w:val="99"/>
    <w:qFormat/>
    <w:rsid w:val="002C17A7"/>
    <w:rPr>
      <w:rFonts w:ascii="Arial" w:eastAsia="Times New Roman" w:hAnsi="Arial" w:cs="Arial"/>
      <w:sz w:val="24"/>
      <w:szCs w:val="24"/>
      <w:lang w:eastAsia="pl-PL"/>
    </w:rPr>
  </w:style>
  <w:style w:type="character" w:customStyle="1" w:styleId="TekstprzypisukocowegoZnak">
    <w:name w:val="Tekst przypisu końcowego Znak"/>
    <w:basedOn w:val="Domylnaczcionkaakapitu"/>
    <w:link w:val="Tekstprzypisukocowego"/>
    <w:uiPriority w:val="99"/>
    <w:semiHidden/>
    <w:qFormat/>
    <w:rsid w:val="002C17A7"/>
    <w:rPr>
      <w:rFonts w:ascii="Calibri" w:eastAsia="Calibri" w:hAnsi="Calibri" w:cs="Times New Roman"/>
      <w:sz w:val="20"/>
      <w:szCs w:val="20"/>
    </w:rPr>
  </w:style>
  <w:style w:type="character" w:customStyle="1" w:styleId="Znakiprzypiswkocowych">
    <w:name w:val="Znaki przypisów końcowych"/>
    <w:uiPriority w:val="99"/>
    <w:semiHidden/>
    <w:unhideWhenUsed/>
    <w:qFormat/>
    <w:rsid w:val="002C17A7"/>
    <w:rPr>
      <w:vertAlign w:val="superscript"/>
    </w:rPr>
  </w:style>
  <w:style w:type="character" w:styleId="Odwoanieprzypisukocowego">
    <w:name w:val="endnote reference"/>
    <w:rsid w:val="00FA2BAC"/>
    <w:rPr>
      <w:vertAlign w:val="superscript"/>
    </w:rPr>
  </w:style>
  <w:style w:type="character" w:customStyle="1" w:styleId="Tekstpodstawowywcity2Znak">
    <w:name w:val="Tekst podstawowy wcięty 2 Znak"/>
    <w:basedOn w:val="Domylnaczcionkaakapitu"/>
    <w:link w:val="Tekstpodstawowywcity2"/>
    <w:uiPriority w:val="99"/>
    <w:semiHidden/>
    <w:qFormat/>
    <w:rsid w:val="002C17A7"/>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2C17A7"/>
    <w:rPr>
      <w:rFonts w:ascii="Calibri" w:eastAsia="Calibri" w:hAnsi="Calibri" w:cs="Times New Roman"/>
    </w:rPr>
  </w:style>
  <w:style w:type="character" w:styleId="UyteHipercze">
    <w:name w:val="FollowedHyperlink"/>
    <w:uiPriority w:val="99"/>
    <w:semiHidden/>
    <w:unhideWhenUsed/>
    <w:rsid w:val="002C17A7"/>
    <w:rPr>
      <w:color w:val="954F72"/>
      <w:u w:val="single"/>
    </w:rPr>
  </w:style>
  <w:style w:type="character" w:customStyle="1" w:styleId="AkapitzlistZnak">
    <w:name w:val="Akapit z listą Znak"/>
    <w:link w:val="Akapitzlist"/>
    <w:uiPriority w:val="34"/>
    <w:qFormat/>
    <w:rsid w:val="002C17A7"/>
    <w:rPr>
      <w:rFonts w:ascii="Calibri" w:eastAsia="Calibri" w:hAnsi="Calibri" w:cs="Times New Roman"/>
    </w:rPr>
  </w:style>
  <w:style w:type="character" w:customStyle="1" w:styleId="alb">
    <w:name w:val="a_lb"/>
    <w:qFormat/>
    <w:rsid w:val="002C17A7"/>
  </w:style>
  <w:style w:type="character" w:customStyle="1" w:styleId="TekstprzypisudolnegoZnak">
    <w:name w:val="Tekst przypisu dolnego Znak"/>
    <w:basedOn w:val="Domylnaczcionkaakapitu"/>
    <w:link w:val="Tekstprzypisudolnego"/>
    <w:uiPriority w:val="99"/>
    <w:semiHidden/>
    <w:qFormat/>
    <w:rsid w:val="002C17A7"/>
    <w:rPr>
      <w:rFonts w:ascii="Calibri" w:eastAsia="Calibri" w:hAnsi="Calibri" w:cs="Times New Roman"/>
      <w:sz w:val="20"/>
      <w:szCs w:val="20"/>
    </w:rPr>
  </w:style>
  <w:style w:type="character" w:customStyle="1" w:styleId="Znakiprzypiswdolnych">
    <w:name w:val="Znaki przypisów dolnych"/>
    <w:uiPriority w:val="99"/>
    <w:semiHidden/>
    <w:unhideWhenUsed/>
    <w:qFormat/>
    <w:rsid w:val="002C17A7"/>
    <w:rPr>
      <w:vertAlign w:val="superscript"/>
    </w:rPr>
  </w:style>
  <w:style w:type="character" w:styleId="Odwoanieprzypisudolnego">
    <w:name w:val="footnote reference"/>
    <w:rsid w:val="00FA2BAC"/>
    <w:rPr>
      <w:vertAlign w:val="superscript"/>
    </w:rPr>
  </w:style>
  <w:style w:type="character" w:styleId="Uwydatnienie">
    <w:name w:val="Emphasis"/>
    <w:uiPriority w:val="20"/>
    <w:qFormat/>
    <w:rsid w:val="002C17A7"/>
    <w:rPr>
      <w:i/>
      <w:iCs/>
    </w:rPr>
  </w:style>
  <w:style w:type="character" w:customStyle="1" w:styleId="txt-old">
    <w:name w:val="txt-old"/>
    <w:basedOn w:val="Domylnaczcionkaakapitu"/>
    <w:qFormat/>
    <w:rsid w:val="002C17A7"/>
  </w:style>
  <w:style w:type="character" w:styleId="Odwoaniedokomentarza">
    <w:name w:val="annotation reference"/>
    <w:uiPriority w:val="99"/>
    <w:semiHidden/>
    <w:unhideWhenUsed/>
    <w:qFormat/>
    <w:rsid w:val="002C17A7"/>
    <w:rPr>
      <w:sz w:val="16"/>
      <w:szCs w:val="16"/>
    </w:rPr>
  </w:style>
  <w:style w:type="character" w:customStyle="1" w:styleId="TekstkomentarzaZnak">
    <w:name w:val="Tekst komentarza Znak"/>
    <w:basedOn w:val="Domylnaczcionkaakapitu"/>
    <w:link w:val="Tekstkomentarza"/>
    <w:uiPriority w:val="99"/>
    <w:semiHidden/>
    <w:qFormat/>
    <w:rsid w:val="002C17A7"/>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2C17A7"/>
    <w:rPr>
      <w:rFonts w:ascii="Calibri" w:eastAsia="Calibri" w:hAnsi="Calibri" w:cs="Times New Roman"/>
      <w:b/>
      <w:bCs/>
      <w:sz w:val="20"/>
      <w:szCs w:val="20"/>
    </w:rPr>
  </w:style>
  <w:style w:type="character" w:customStyle="1" w:styleId="TytuZnak">
    <w:name w:val="Tytuł Znak"/>
    <w:basedOn w:val="Domylnaczcionkaakapitu"/>
    <w:link w:val="Tytu"/>
    <w:qFormat/>
    <w:rsid w:val="002C17A7"/>
    <w:rPr>
      <w:rFonts w:ascii="Times New Roman" w:eastAsia="Times New Roman" w:hAnsi="Times New Roman" w:cs="Times New Roman"/>
      <w:b/>
      <w:sz w:val="24"/>
      <w:szCs w:val="24"/>
      <w:lang w:eastAsia="pl-PL"/>
    </w:rPr>
  </w:style>
  <w:style w:type="character" w:customStyle="1" w:styleId="TekstpodstawowywcityZnak">
    <w:name w:val="Tekst podstawowy wcięty Znak"/>
    <w:basedOn w:val="Domylnaczcionkaakapitu"/>
    <w:link w:val="Tekstpodstawowywcity"/>
    <w:uiPriority w:val="99"/>
    <w:semiHidden/>
    <w:qFormat/>
    <w:rsid w:val="002C17A7"/>
    <w:rPr>
      <w:rFonts w:ascii="Times New Roman" w:eastAsia="Times New Roman" w:hAnsi="Times New Roman" w:cs="Times New Roman"/>
      <w:sz w:val="20"/>
      <w:szCs w:val="20"/>
      <w:lang w:eastAsia="pl-PL"/>
    </w:rPr>
  </w:style>
  <w:style w:type="character" w:customStyle="1" w:styleId="Tekstpodstawowy3Znak">
    <w:name w:val="Tekst podstawowy 3 Znak"/>
    <w:basedOn w:val="Domylnaczcionkaakapitu"/>
    <w:link w:val="Tekstpodstawowy3"/>
    <w:uiPriority w:val="99"/>
    <w:semiHidden/>
    <w:qFormat/>
    <w:rsid w:val="002C17A7"/>
    <w:rPr>
      <w:rFonts w:ascii="Times New Roman" w:eastAsia="Times New Roman" w:hAnsi="Times New Roman" w:cs="Times New Roman"/>
      <w:sz w:val="16"/>
      <w:szCs w:val="16"/>
      <w:lang w:eastAsia="pl-PL"/>
    </w:rPr>
  </w:style>
  <w:style w:type="character" w:styleId="Pogrubienie">
    <w:name w:val="Strong"/>
    <w:uiPriority w:val="22"/>
    <w:qFormat/>
    <w:rsid w:val="002C17A7"/>
    <w:rPr>
      <w:b/>
      <w:bCs/>
    </w:rPr>
  </w:style>
  <w:style w:type="character" w:customStyle="1" w:styleId="czeindeksu">
    <w:name w:val="Łącze indeksu"/>
    <w:qFormat/>
    <w:rsid w:val="00FA2BAC"/>
  </w:style>
  <w:style w:type="character" w:customStyle="1" w:styleId="Znakinumeracji">
    <w:name w:val="Znaki numeracji"/>
    <w:qFormat/>
    <w:rsid w:val="00FA2BAC"/>
  </w:style>
  <w:style w:type="paragraph" w:styleId="Nagwek">
    <w:name w:val="header"/>
    <w:basedOn w:val="Normalny"/>
    <w:next w:val="Tekstpodstawowy"/>
    <w:link w:val="NagwekZnak"/>
    <w:uiPriority w:val="99"/>
    <w:unhideWhenUsed/>
    <w:rsid w:val="001D3384"/>
    <w:pPr>
      <w:tabs>
        <w:tab w:val="center" w:pos="4536"/>
        <w:tab w:val="right" w:pos="9072"/>
      </w:tabs>
    </w:pPr>
  </w:style>
  <w:style w:type="paragraph" w:styleId="Tekstpodstawowy">
    <w:name w:val="Body Text"/>
    <w:basedOn w:val="Normalny"/>
    <w:uiPriority w:val="99"/>
    <w:unhideWhenUsed/>
    <w:rsid w:val="002C17A7"/>
    <w:pPr>
      <w:jc w:val="both"/>
    </w:pPr>
    <w:rPr>
      <w:rFonts w:ascii="Arial" w:eastAsia="Times New Roman" w:hAnsi="Arial" w:cs="Arial"/>
      <w:sz w:val="24"/>
      <w:szCs w:val="24"/>
      <w:lang w:eastAsia="pl-PL"/>
    </w:rPr>
  </w:style>
  <w:style w:type="paragraph" w:styleId="Lista">
    <w:name w:val="List"/>
    <w:basedOn w:val="Normalny"/>
    <w:uiPriority w:val="99"/>
    <w:semiHidden/>
    <w:unhideWhenUsed/>
    <w:rsid w:val="002C17A7"/>
    <w:pPr>
      <w:ind w:left="283" w:hanging="283"/>
    </w:pPr>
    <w:rPr>
      <w:rFonts w:ascii="Times New Roman" w:eastAsia="Times New Roman" w:hAnsi="Times New Roman"/>
      <w:sz w:val="20"/>
      <w:szCs w:val="20"/>
      <w:lang w:eastAsia="pl-PL"/>
    </w:rPr>
  </w:style>
  <w:style w:type="paragraph" w:styleId="Legenda">
    <w:name w:val="caption"/>
    <w:basedOn w:val="Normalny"/>
    <w:qFormat/>
    <w:rsid w:val="00FA2BAC"/>
    <w:pPr>
      <w:suppressLineNumbers/>
      <w:spacing w:before="120" w:after="120"/>
    </w:pPr>
    <w:rPr>
      <w:rFonts w:cs="Lucida Sans"/>
      <w:i/>
      <w:iCs/>
      <w:sz w:val="24"/>
      <w:szCs w:val="24"/>
    </w:rPr>
  </w:style>
  <w:style w:type="paragraph" w:customStyle="1" w:styleId="Indeks">
    <w:name w:val="Indeks"/>
    <w:basedOn w:val="Normalny"/>
    <w:qFormat/>
    <w:rsid w:val="00FA2BAC"/>
    <w:pPr>
      <w:suppressLineNumbers/>
    </w:pPr>
    <w:rPr>
      <w:rFonts w:cs="Lucida Sans"/>
    </w:rPr>
  </w:style>
  <w:style w:type="paragraph" w:styleId="Nagwekindeksu">
    <w:name w:val="index heading"/>
    <w:basedOn w:val="Nagwek"/>
    <w:rsid w:val="00FA2BAC"/>
  </w:style>
  <w:style w:type="paragraph" w:styleId="Nagwekspisutreci">
    <w:name w:val="TOC Heading"/>
    <w:basedOn w:val="Nagwek1"/>
    <w:next w:val="Normalny"/>
    <w:uiPriority w:val="39"/>
    <w:unhideWhenUsed/>
    <w:qFormat/>
    <w:rsid w:val="00786B50"/>
    <w:pPr>
      <w:spacing w:line="259" w:lineRule="auto"/>
      <w:outlineLvl w:val="9"/>
    </w:pPr>
    <w:rPr>
      <w:lang w:eastAsia="pl-PL"/>
    </w:rPr>
  </w:style>
  <w:style w:type="paragraph" w:styleId="Spistreci1">
    <w:name w:val="toc 1"/>
    <w:basedOn w:val="Normalny"/>
    <w:next w:val="Normalny"/>
    <w:autoRedefine/>
    <w:uiPriority w:val="39"/>
    <w:unhideWhenUsed/>
    <w:rsid w:val="00C0573E"/>
    <w:pPr>
      <w:spacing w:after="100"/>
    </w:pPr>
  </w:style>
  <w:style w:type="paragraph" w:styleId="Akapitzlist">
    <w:name w:val="List Paragraph"/>
    <w:basedOn w:val="Normalny"/>
    <w:link w:val="AkapitzlistZnak"/>
    <w:uiPriority w:val="34"/>
    <w:qFormat/>
    <w:rsid w:val="003E42DF"/>
    <w:pPr>
      <w:ind w:left="720"/>
      <w:contextualSpacing/>
    </w:pPr>
  </w:style>
  <w:style w:type="paragraph" w:styleId="Bezodstpw">
    <w:name w:val="No Spacing"/>
    <w:link w:val="BezodstpwZnak"/>
    <w:uiPriority w:val="1"/>
    <w:qFormat/>
    <w:rsid w:val="00B03DAA"/>
    <w:rPr>
      <w:rFonts w:ascii="Times New Roman" w:eastAsia="Times New Roman" w:hAnsi="Times New Roman" w:cs="Times New Roman"/>
      <w:sz w:val="20"/>
      <w:szCs w:val="20"/>
      <w:lang w:eastAsia="pl-PL"/>
    </w:rPr>
  </w:style>
  <w:style w:type="paragraph" w:customStyle="1" w:styleId="Gwkaistopka">
    <w:name w:val="Główka i stopka"/>
    <w:basedOn w:val="Normalny"/>
    <w:qFormat/>
    <w:rsid w:val="00FA2BAC"/>
  </w:style>
  <w:style w:type="paragraph" w:styleId="Stopka">
    <w:name w:val="footer"/>
    <w:basedOn w:val="Normalny"/>
    <w:link w:val="StopkaZnak"/>
    <w:uiPriority w:val="99"/>
    <w:unhideWhenUsed/>
    <w:rsid w:val="001D3384"/>
    <w:pPr>
      <w:tabs>
        <w:tab w:val="center" w:pos="4536"/>
        <w:tab w:val="right" w:pos="9072"/>
      </w:tabs>
    </w:pPr>
  </w:style>
  <w:style w:type="paragraph" w:styleId="Tekstdymka">
    <w:name w:val="Balloon Text"/>
    <w:basedOn w:val="Normalny"/>
    <w:link w:val="TekstdymkaZnak"/>
    <w:uiPriority w:val="99"/>
    <w:semiHidden/>
    <w:unhideWhenUsed/>
    <w:qFormat/>
    <w:rsid w:val="002C17A7"/>
    <w:rPr>
      <w:rFonts w:ascii="Tahoma" w:hAnsi="Tahoma" w:cs="Tahoma"/>
      <w:sz w:val="16"/>
      <w:szCs w:val="16"/>
    </w:rPr>
  </w:style>
  <w:style w:type="paragraph" w:styleId="Adresnakopercie">
    <w:name w:val="envelope address"/>
    <w:basedOn w:val="Normalny"/>
    <w:uiPriority w:val="99"/>
    <w:unhideWhenUsed/>
    <w:qFormat/>
    <w:rsid w:val="002C17A7"/>
    <w:pPr>
      <w:ind w:left="2880"/>
    </w:pPr>
    <w:rPr>
      <w:rFonts w:ascii="Cambria" w:eastAsia="Times New Roman" w:hAnsi="Cambria"/>
      <w:sz w:val="24"/>
      <w:szCs w:val="24"/>
    </w:rPr>
  </w:style>
  <w:style w:type="paragraph" w:styleId="Adreszwrotnynakopercie">
    <w:name w:val="envelope return"/>
    <w:basedOn w:val="Normalny"/>
    <w:uiPriority w:val="99"/>
    <w:unhideWhenUsed/>
    <w:qFormat/>
    <w:rsid w:val="002C17A7"/>
    <w:rPr>
      <w:rFonts w:ascii="Cambria" w:eastAsia="Times New Roman" w:hAnsi="Cambria"/>
      <w:sz w:val="20"/>
      <w:szCs w:val="20"/>
    </w:rPr>
  </w:style>
  <w:style w:type="paragraph" w:styleId="Tekstprzypisukocowego">
    <w:name w:val="endnote text"/>
    <w:basedOn w:val="Normalny"/>
    <w:link w:val="TekstprzypisukocowegoZnak"/>
    <w:uiPriority w:val="99"/>
    <w:semiHidden/>
    <w:unhideWhenUsed/>
    <w:rsid w:val="002C17A7"/>
    <w:rPr>
      <w:sz w:val="20"/>
      <w:szCs w:val="20"/>
    </w:rPr>
  </w:style>
  <w:style w:type="paragraph" w:customStyle="1" w:styleId="Standard">
    <w:name w:val="Standard"/>
    <w:qFormat/>
    <w:rsid w:val="002C17A7"/>
    <w:pPr>
      <w:textAlignment w:val="baseline"/>
    </w:pPr>
    <w:rPr>
      <w:rFonts w:eastAsia="Arial Unicode MS" w:cs="F"/>
      <w:kern w:val="2"/>
    </w:rPr>
  </w:style>
  <w:style w:type="paragraph" w:styleId="Tekstpodstawowywcity2">
    <w:name w:val="Body Text Indent 2"/>
    <w:basedOn w:val="Normalny"/>
    <w:link w:val="Tekstpodstawowywcity2Znak"/>
    <w:uiPriority w:val="99"/>
    <w:semiHidden/>
    <w:unhideWhenUsed/>
    <w:qFormat/>
    <w:rsid w:val="002C17A7"/>
    <w:pPr>
      <w:spacing w:after="120" w:line="480" w:lineRule="auto"/>
      <w:ind w:left="283"/>
    </w:pPr>
  </w:style>
  <w:style w:type="paragraph" w:styleId="Tekstpodstawowy2">
    <w:name w:val="Body Text 2"/>
    <w:basedOn w:val="Normalny"/>
    <w:link w:val="Tekstpodstawowy2Znak"/>
    <w:uiPriority w:val="99"/>
    <w:semiHidden/>
    <w:unhideWhenUsed/>
    <w:qFormat/>
    <w:rsid w:val="002C17A7"/>
    <w:pPr>
      <w:spacing w:after="120" w:line="480" w:lineRule="auto"/>
    </w:pPr>
  </w:style>
  <w:style w:type="paragraph" w:styleId="NormalnyWeb">
    <w:name w:val="Normal (Web)"/>
    <w:basedOn w:val="Normalny"/>
    <w:uiPriority w:val="99"/>
    <w:semiHidden/>
    <w:unhideWhenUsed/>
    <w:qFormat/>
    <w:rsid w:val="002C17A7"/>
    <w:pPr>
      <w:spacing w:beforeAutospacing="1" w:afterAutospacing="1"/>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semiHidden/>
    <w:unhideWhenUsed/>
    <w:rsid w:val="002C17A7"/>
    <w:rPr>
      <w:sz w:val="20"/>
      <w:szCs w:val="20"/>
    </w:rPr>
  </w:style>
  <w:style w:type="paragraph" w:customStyle="1" w:styleId="pkt">
    <w:name w:val="pkt"/>
    <w:basedOn w:val="Normalny"/>
    <w:qFormat/>
    <w:rsid w:val="002C17A7"/>
    <w:pPr>
      <w:spacing w:before="60" w:after="60"/>
      <w:ind w:left="851" w:hanging="295"/>
      <w:jc w:val="both"/>
    </w:pPr>
    <w:rPr>
      <w:rFonts w:ascii="Times New Roman" w:eastAsia="Times New Roman" w:hAnsi="Times New Roman"/>
      <w:sz w:val="24"/>
      <w:szCs w:val="24"/>
      <w:lang w:eastAsia="pl-PL"/>
    </w:rPr>
  </w:style>
  <w:style w:type="paragraph" w:customStyle="1" w:styleId="Default">
    <w:name w:val="Default"/>
    <w:qFormat/>
    <w:rsid w:val="002C17A7"/>
    <w:rPr>
      <w:rFonts w:ascii="Calibri" w:eastAsia="Calibri" w:hAnsi="Calibri" w:cs="Calibri"/>
      <w:color w:val="000000"/>
      <w:sz w:val="24"/>
      <w:szCs w:val="24"/>
      <w:lang w:eastAsia="pl-PL"/>
    </w:rPr>
  </w:style>
  <w:style w:type="paragraph" w:customStyle="1" w:styleId="Textbody">
    <w:name w:val="Text body"/>
    <w:basedOn w:val="Standard"/>
    <w:link w:val="TekstpodstawowyZnak"/>
    <w:qFormat/>
    <w:rsid w:val="002C17A7"/>
    <w:pPr>
      <w:spacing w:after="120" w:line="276" w:lineRule="auto"/>
    </w:pPr>
    <w:rPr>
      <w:rFonts w:eastAsia="SimSun" w:cs="Tahoma"/>
    </w:rPr>
  </w:style>
  <w:style w:type="paragraph" w:customStyle="1" w:styleId="Nagwek20">
    <w:name w:val="Nagłówek2"/>
    <w:basedOn w:val="Normalny"/>
    <w:next w:val="Tekstpodstawowy"/>
    <w:qFormat/>
    <w:rsid w:val="002C17A7"/>
    <w:pPr>
      <w:keepNext/>
      <w:widowControl w:val="0"/>
      <w:spacing w:before="240" w:after="120"/>
    </w:pPr>
    <w:rPr>
      <w:rFonts w:ascii="Arial" w:eastAsia="MS Mincho" w:hAnsi="Arial"/>
      <w:kern w:val="2"/>
      <w:sz w:val="28"/>
      <w:szCs w:val="28"/>
      <w:lang w:eastAsia="pl-PL" w:bidi="pl-PL"/>
    </w:rPr>
  </w:style>
  <w:style w:type="paragraph" w:styleId="Tekstkomentarza">
    <w:name w:val="annotation text"/>
    <w:basedOn w:val="Normalny"/>
    <w:link w:val="TekstkomentarzaZnak"/>
    <w:uiPriority w:val="99"/>
    <w:semiHidden/>
    <w:unhideWhenUsed/>
    <w:qFormat/>
    <w:rsid w:val="002C17A7"/>
    <w:pPr>
      <w:spacing w:after="160" w:line="259"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2C17A7"/>
    <w:rPr>
      <w:b/>
      <w:bCs/>
    </w:rPr>
  </w:style>
  <w:style w:type="paragraph" w:styleId="Listapunktowana3">
    <w:name w:val="List Bullet 3"/>
    <w:basedOn w:val="Normalny"/>
    <w:uiPriority w:val="99"/>
    <w:semiHidden/>
    <w:unhideWhenUsed/>
    <w:qFormat/>
    <w:rsid w:val="002C17A7"/>
    <w:pPr>
      <w:ind w:left="566" w:hanging="283"/>
      <w:contextualSpacing/>
    </w:pPr>
    <w:rPr>
      <w:rFonts w:ascii="Times New Roman" w:eastAsia="Times New Roman" w:hAnsi="Times New Roman"/>
      <w:sz w:val="20"/>
      <w:szCs w:val="20"/>
      <w:lang w:eastAsia="pl-PL"/>
    </w:rPr>
  </w:style>
  <w:style w:type="paragraph" w:styleId="Tytu">
    <w:name w:val="Title"/>
    <w:basedOn w:val="Normalny"/>
    <w:link w:val="TytuZnak"/>
    <w:qFormat/>
    <w:rsid w:val="002C17A7"/>
    <w:pPr>
      <w:snapToGrid w:val="0"/>
      <w:spacing w:line="360" w:lineRule="auto"/>
      <w:jc w:val="center"/>
    </w:pPr>
    <w:rPr>
      <w:rFonts w:ascii="Times New Roman" w:eastAsia="Times New Roman" w:hAnsi="Times New Roman"/>
      <w:b/>
      <w:sz w:val="24"/>
      <w:szCs w:val="24"/>
      <w:lang w:eastAsia="pl-PL"/>
    </w:rPr>
  </w:style>
  <w:style w:type="paragraph" w:styleId="Tekstpodstawowywcity">
    <w:name w:val="Body Text Indent"/>
    <w:basedOn w:val="Normalny"/>
    <w:link w:val="TekstpodstawowywcityZnak"/>
    <w:uiPriority w:val="99"/>
    <w:semiHidden/>
    <w:unhideWhenUsed/>
    <w:rsid w:val="002C17A7"/>
    <w:pPr>
      <w:spacing w:after="120"/>
      <w:ind w:left="283"/>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semiHidden/>
    <w:unhideWhenUsed/>
    <w:qFormat/>
    <w:rsid w:val="002C17A7"/>
    <w:pPr>
      <w:spacing w:after="120"/>
    </w:pPr>
    <w:rPr>
      <w:rFonts w:ascii="Times New Roman" w:eastAsia="Times New Roman" w:hAnsi="Times New Roman"/>
      <w:sz w:val="16"/>
      <w:szCs w:val="16"/>
      <w:lang w:eastAsia="pl-PL"/>
    </w:rPr>
  </w:style>
  <w:style w:type="paragraph" w:customStyle="1" w:styleId="Akapitzlist2">
    <w:name w:val="Akapit z listą2"/>
    <w:basedOn w:val="Normalny"/>
    <w:uiPriority w:val="99"/>
    <w:qFormat/>
    <w:rsid w:val="002C17A7"/>
    <w:pPr>
      <w:ind w:left="720"/>
    </w:pPr>
    <w:rPr>
      <w:rFonts w:ascii="Times New Roman" w:eastAsia="Times New Roman" w:hAnsi="Times New Roman"/>
      <w:sz w:val="24"/>
      <w:szCs w:val="24"/>
      <w:lang w:eastAsia="pl-PL"/>
    </w:rPr>
  </w:style>
  <w:style w:type="paragraph" w:customStyle="1" w:styleId="Zawartotabeli">
    <w:name w:val="Zawartość tabeli"/>
    <w:basedOn w:val="Normalny"/>
    <w:qFormat/>
    <w:rsid w:val="00FA2BAC"/>
    <w:pPr>
      <w:widowControl w:val="0"/>
      <w:suppressLineNumbers/>
    </w:pPr>
  </w:style>
  <w:style w:type="numbering" w:customStyle="1" w:styleId="WW8Num3">
    <w:name w:val="WW8Num3"/>
    <w:qFormat/>
    <w:rsid w:val="00FA2BAC"/>
  </w:style>
  <w:style w:type="numbering" w:customStyle="1" w:styleId="WW8Num2">
    <w:name w:val="WW8Num2"/>
    <w:qFormat/>
    <w:rsid w:val="00FA2BAC"/>
  </w:style>
  <w:style w:type="table" w:styleId="Tabela-Siatka">
    <w:name w:val="Table Grid"/>
    <w:basedOn w:val="Standardowy"/>
    <w:uiPriority w:val="59"/>
    <w:rsid w:val="00AF4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6B50"/>
    <w:rPr>
      <w:rFonts w:cs="Times New Roman"/>
    </w:rPr>
  </w:style>
  <w:style w:type="paragraph" w:styleId="Nagwek1">
    <w:name w:val="heading 1"/>
    <w:basedOn w:val="Normalny"/>
    <w:next w:val="Normalny"/>
    <w:link w:val="Nagwek1Znak"/>
    <w:uiPriority w:val="9"/>
    <w:qFormat/>
    <w:rsid w:val="007609B0"/>
    <w:pPr>
      <w:keepNext/>
      <w:keepLines/>
      <w:shd w:val="pct15" w:color="auto" w:fill="auto"/>
      <w:spacing w:before="240"/>
      <w:jc w:val="both"/>
      <w:outlineLvl w:val="0"/>
    </w:pPr>
    <w:rPr>
      <w:rFonts w:asciiTheme="majorHAnsi" w:eastAsiaTheme="majorEastAsia" w:hAnsiTheme="majorHAnsi" w:cstheme="majorBidi"/>
      <w:b/>
      <w:sz w:val="32"/>
      <w:szCs w:val="32"/>
    </w:rPr>
  </w:style>
  <w:style w:type="paragraph" w:styleId="Nagwek2">
    <w:name w:val="heading 2"/>
    <w:basedOn w:val="Normalny"/>
    <w:next w:val="Normalny"/>
    <w:link w:val="Nagwek2Znak"/>
    <w:qFormat/>
    <w:rsid w:val="002C17A7"/>
    <w:pPr>
      <w:keepNext/>
      <w:jc w:val="center"/>
      <w:outlineLvl w:val="1"/>
    </w:pPr>
    <w:rPr>
      <w:rFonts w:ascii="Arial" w:eastAsia="Times New Roman" w:hAnsi="Arial"/>
      <w:b/>
      <w:sz w:val="20"/>
      <w:szCs w:val="20"/>
      <w:u w:val="single"/>
      <w:lang w:eastAsia="pl-PL"/>
    </w:rPr>
  </w:style>
  <w:style w:type="paragraph" w:styleId="Nagwek4">
    <w:name w:val="heading 4"/>
    <w:basedOn w:val="Normalny"/>
    <w:next w:val="Normalny"/>
    <w:link w:val="Nagwek4Znak"/>
    <w:uiPriority w:val="9"/>
    <w:semiHidden/>
    <w:unhideWhenUsed/>
    <w:qFormat/>
    <w:rsid w:val="002C17A7"/>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86B50"/>
    <w:rPr>
      <w:color w:val="0000FF"/>
      <w:u w:val="single"/>
    </w:rPr>
  </w:style>
  <w:style w:type="character" w:customStyle="1" w:styleId="Nierozpoznanawzmianka1">
    <w:name w:val="Nierozpoznana wzmianka1"/>
    <w:basedOn w:val="Domylnaczcionkaakapitu"/>
    <w:uiPriority w:val="99"/>
    <w:semiHidden/>
    <w:unhideWhenUsed/>
    <w:qFormat/>
    <w:rsid w:val="00786B50"/>
    <w:rPr>
      <w:color w:val="605E5C"/>
      <w:shd w:val="clear" w:color="auto" w:fill="E1DFDD"/>
    </w:rPr>
  </w:style>
  <w:style w:type="character" w:customStyle="1" w:styleId="Nagwek1Znak">
    <w:name w:val="Nagłówek 1 Znak"/>
    <w:basedOn w:val="Domylnaczcionkaakapitu"/>
    <w:link w:val="Nagwek1"/>
    <w:uiPriority w:val="9"/>
    <w:qFormat/>
    <w:rsid w:val="007609B0"/>
    <w:rPr>
      <w:rFonts w:asciiTheme="majorHAnsi" w:eastAsiaTheme="majorEastAsia" w:hAnsiTheme="majorHAnsi" w:cstheme="majorBidi"/>
      <w:b/>
      <w:sz w:val="32"/>
      <w:szCs w:val="32"/>
      <w:shd w:val="clear" w:color="auto" w:fill="D8D8D8"/>
    </w:rPr>
  </w:style>
  <w:style w:type="character" w:customStyle="1" w:styleId="BezodstpwZnak">
    <w:name w:val="Bez odstępów Znak"/>
    <w:link w:val="Bezodstpw"/>
    <w:uiPriority w:val="1"/>
    <w:qFormat/>
    <w:locked/>
    <w:rsid w:val="00B03DAA"/>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1D3384"/>
    <w:rPr>
      <w:rFonts w:ascii="Calibri" w:eastAsia="Calibri" w:hAnsi="Calibri" w:cs="Times New Roman"/>
    </w:rPr>
  </w:style>
  <w:style w:type="character" w:customStyle="1" w:styleId="StopkaZnak">
    <w:name w:val="Stopka Znak"/>
    <w:basedOn w:val="Domylnaczcionkaakapitu"/>
    <w:link w:val="Stopka"/>
    <w:uiPriority w:val="99"/>
    <w:qFormat/>
    <w:rsid w:val="001D3384"/>
    <w:rPr>
      <w:rFonts w:ascii="Calibri" w:eastAsia="Calibri" w:hAnsi="Calibri" w:cs="Times New Roman"/>
    </w:rPr>
  </w:style>
  <w:style w:type="character" w:customStyle="1" w:styleId="Nagwek2Znak">
    <w:name w:val="Nagłówek 2 Znak"/>
    <w:basedOn w:val="Domylnaczcionkaakapitu"/>
    <w:link w:val="Nagwek2"/>
    <w:qFormat/>
    <w:rsid w:val="002C17A7"/>
    <w:rPr>
      <w:rFonts w:ascii="Arial" w:eastAsia="Times New Roman" w:hAnsi="Arial" w:cs="Times New Roman"/>
      <w:b/>
      <w:sz w:val="20"/>
      <w:szCs w:val="20"/>
      <w:u w:val="single"/>
      <w:lang w:eastAsia="pl-PL"/>
    </w:rPr>
  </w:style>
  <w:style w:type="character" w:customStyle="1" w:styleId="Nagwek4Znak">
    <w:name w:val="Nagłówek 4 Znak"/>
    <w:basedOn w:val="Domylnaczcionkaakapitu"/>
    <w:link w:val="Nagwek4"/>
    <w:uiPriority w:val="9"/>
    <w:semiHidden/>
    <w:qFormat/>
    <w:rsid w:val="002C17A7"/>
    <w:rPr>
      <w:rFonts w:ascii="Calibri" w:eastAsia="Times New Roman" w:hAnsi="Calibri" w:cs="Times New Roman"/>
      <w:b/>
      <w:bCs/>
      <w:sz w:val="28"/>
      <w:szCs w:val="28"/>
    </w:rPr>
  </w:style>
  <w:style w:type="character" w:customStyle="1" w:styleId="TekstdymkaZnak">
    <w:name w:val="Tekst dymka Znak"/>
    <w:basedOn w:val="Domylnaczcionkaakapitu"/>
    <w:link w:val="Tekstdymka"/>
    <w:uiPriority w:val="99"/>
    <w:semiHidden/>
    <w:qFormat/>
    <w:rsid w:val="002C17A7"/>
    <w:rPr>
      <w:rFonts w:ascii="Tahoma" w:eastAsia="Calibri" w:hAnsi="Tahoma" w:cs="Tahoma"/>
      <w:sz w:val="16"/>
      <w:szCs w:val="16"/>
    </w:rPr>
  </w:style>
  <w:style w:type="character" w:customStyle="1" w:styleId="TekstpodstawowyZnak">
    <w:name w:val="Tekst podstawowy Znak"/>
    <w:basedOn w:val="Domylnaczcionkaakapitu"/>
    <w:link w:val="Textbody"/>
    <w:uiPriority w:val="99"/>
    <w:qFormat/>
    <w:rsid w:val="002C17A7"/>
    <w:rPr>
      <w:rFonts w:ascii="Arial" w:eastAsia="Times New Roman" w:hAnsi="Arial" w:cs="Arial"/>
      <w:sz w:val="24"/>
      <w:szCs w:val="24"/>
      <w:lang w:eastAsia="pl-PL"/>
    </w:rPr>
  </w:style>
  <w:style w:type="character" w:customStyle="1" w:styleId="TekstprzypisukocowegoZnak">
    <w:name w:val="Tekst przypisu końcowego Znak"/>
    <w:basedOn w:val="Domylnaczcionkaakapitu"/>
    <w:link w:val="Tekstprzypisukocowego"/>
    <w:uiPriority w:val="99"/>
    <w:semiHidden/>
    <w:qFormat/>
    <w:rsid w:val="002C17A7"/>
    <w:rPr>
      <w:rFonts w:ascii="Calibri" w:eastAsia="Calibri" w:hAnsi="Calibri" w:cs="Times New Roman"/>
      <w:sz w:val="20"/>
      <w:szCs w:val="20"/>
    </w:rPr>
  </w:style>
  <w:style w:type="character" w:customStyle="1" w:styleId="Znakiprzypiswkocowych">
    <w:name w:val="Znaki przypisów końcowych"/>
    <w:uiPriority w:val="99"/>
    <w:semiHidden/>
    <w:unhideWhenUsed/>
    <w:qFormat/>
    <w:rsid w:val="002C17A7"/>
    <w:rPr>
      <w:vertAlign w:val="superscript"/>
    </w:rPr>
  </w:style>
  <w:style w:type="character" w:styleId="Odwoanieprzypisukocowego">
    <w:name w:val="endnote reference"/>
    <w:rsid w:val="00FA2BAC"/>
    <w:rPr>
      <w:vertAlign w:val="superscript"/>
    </w:rPr>
  </w:style>
  <w:style w:type="character" w:customStyle="1" w:styleId="Tekstpodstawowywcity2Znak">
    <w:name w:val="Tekst podstawowy wcięty 2 Znak"/>
    <w:basedOn w:val="Domylnaczcionkaakapitu"/>
    <w:link w:val="Tekstpodstawowywcity2"/>
    <w:uiPriority w:val="99"/>
    <w:semiHidden/>
    <w:qFormat/>
    <w:rsid w:val="002C17A7"/>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2C17A7"/>
    <w:rPr>
      <w:rFonts w:ascii="Calibri" w:eastAsia="Calibri" w:hAnsi="Calibri" w:cs="Times New Roman"/>
    </w:rPr>
  </w:style>
  <w:style w:type="character" w:styleId="UyteHipercze">
    <w:name w:val="FollowedHyperlink"/>
    <w:uiPriority w:val="99"/>
    <w:semiHidden/>
    <w:unhideWhenUsed/>
    <w:rsid w:val="002C17A7"/>
    <w:rPr>
      <w:color w:val="954F72"/>
      <w:u w:val="single"/>
    </w:rPr>
  </w:style>
  <w:style w:type="character" w:customStyle="1" w:styleId="AkapitzlistZnak">
    <w:name w:val="Akapit z listą Znak"/>
    <w:link w:val="Akapitzlist"/>
    <w:uiPriority w:val="34"/>
    <w:qFormat/>
    <w:rsid w:val="002C17A7"/>
    <w:rPr>
      <w:rFonts w:ascii="Calibri" w:eastAsia="Calibri" w:hAnsi="Calibri" w:cs="Times New Roman"/>
    </w:rPr>
  </w:style>
  <w:style w:type="character" w:customStyle="1" w:styleId="alb">
    <w:name w:val="a_lb"/>
    <w:qFormat/>
    <w:rsid w:val="002C17A7"/>
  </w:style>
  <w:style w:type="character" w:customStyle="1" w:styleId="TekstprzypisudolnegoZnak">
    <w:name w:val="Tekst przypisu dolnego Znak"/>
    <w:basedOn w:val="Domylnaczcionkaakapitu"/>
    <w:link w:val="Tekstprzypisudolnego"/>
    <w:uiPriority w:val="99"/>
    <w:semiHidden/>
    <w:qFormat/>
    <w:rsid w:val="002C17A7"/>
    <w:rPr>
      <w:rFonts w:ascii="Calibri" w:eastAsia="Calibri" w:hAnsi="Calibri" w:cs="Times New Roman"/>
      <w:sz w:val="20"/>
      <w:szCs w:val="20"/>
    </w:rPr>
  </w:style>
  <w:style w:type="character" w:customStyle="1" w:styleId="Znakiprzypiswdolnych">
    <w:name w:val="Znaki przypisów dolnych"/>
    <w:uiPriority w:val="99"/>
    <w:semiHidden/>
    <w:unhideWhenUsed/>
    <w:qFormat/>
    <w:rsid w:val="002C17A7"/>
    <w:rPr>
      <w:vertAlign w:val="superscript"/>
    </w:rPr>
  </w:style>
  <w:style w:type="character" w:styleId="Odwoanieprzypisudolnego">
    <w:name w:val="footnote reference"/>
    <w:rsid w:val="00FA2BAC"/>
    <w:rPr>
      <w:vertAlign w:val="superscript"/>
    </w:rPr>
  </w:style>
  <w:style w:type="character" w:styleId="Uwydatnienie">
    <w:name w:val="Emphasis"/>
    <w:uiPriority w:val="20"/>
    <w:qFormat/>
    <w:rsid w:val="002C17A7"/>
    <w:rPr>
      <w:i/>
      <w:iCs/>
    </w:rPr>
  </w:style>
  <w:style w:type="character" w:customStyle="1" w:styleId="txt-old">
    <w:name w:val="txt-old"/>
    <w:basedOn w:val="Domylnaczcionkaakapitu"/>
    <w:qFormat/>
    <w:rsid w:val="002C17A7"/>
  </w:style>
  <w:style w:type="character" w:styleId="Odwoaniedokomentarza">
    <w:name w:val="annotation reference"/>
    <w:uiPriority w:val="99"/>
    <w:semiHidden/>
    <w:unhideWhenUsed/>
    <w:qFormat/>
    <w:rsid w:val="002C17A7"/>
    <w:rPr>
      <w:sz w:val="16"/>
      <w:szCs w:val="16"/>
    </w:rPr>
  </w:style>
  <w:style w:type="character" w:customStyle="1" w:styleId="TekstkomentarzaZnak">
    <w:name w:val="Tekst komentarza Znak"/>
    <w:basedOn w:val="Domylnaczcionkaakapitu"/>
    <w:link w:val="Tekstkomentarza"/>
    <w:uiPriority w:val="99"/>
    <w:semiHidden/>
    <w:qFormat/>
    <w:rsid w:val="002C17A7"/>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2C17A7"/>
    <w:rPr>
      <w:rFonts w:ascii="Calibri" w:eastAsia="Calibri" w:hAnsi="Calibri" w:cs="Times New Roman"/>
      <w:b/>
      <w:bCs/>
      <w:sz w:val="20"/>
      <w:szCs w:val="20"/>
    </w:rPr>
  </w:style>
  <w:style w:type="character" w:customStyle="1" w:styleId="TytuZnak">
    <w:name w:val="Tytuł Znak"/>
    <w:basedOn w:val="Domylnaczcionkaakapitu"/>
    <w:link w:val="Tytu"/>
    <w:qFormat/>
    <w:rsid w:val="002C17A7"/>
    <w:rPr>
      <w:rFonts w:ascii="Times New Roman" w:eastAsia="Times New Roman" w:hAnsi="Times New Roman" w:cs="Times New Roman"/>
      <w:b/>
      <w:sz w:val="24"/>
      <w:szCs w:val="24"/>
      <w:lang w:eastAsia="pl-PL"/>
    </w:rPr>
  </w:style>
  <w:style w:type="character" w:customStyle="1" w:styleId="TekstpodstawowywcityZnak">
    <w:name w:val="Tekst podstawowy wcięty Znak"/>
    <w:basedOn w:val="Domylnaczcionkaakapitu"/>
    <w:link w:val="Tekstpodstawowywcity"/>
    <w:uiPriority w:val="99"/>
    <w:semiHidden/>
    <w:qFormat/>
    <w:rsid w:val="002C17A7"/>
    <w:rPr>
      <w:rFonts w:ascii="Times New Roman" w:eastAsia="Times New Roman" w:hAnsi="Times New Roman" w:cs="Times New Roman"/>
      <w:sz w:val="20"/>
      <w:szCs w:val="20"/>
      <w:lang w:eastAsia="pl-PL"/>
    </w:rPr>
  </w:style>
  <w:style w:type="character" w:customStyle="1" w:styleId="Tekstpodstawowy3Znak">
    <w:name w:val="Tekst podstawowy 3 Znak"/>
    <w:basedOn w:val="Domylnaczcionkaakapitu"/>
    <w:link w:val="Tekstpodstawowy3"/>
    <w:uiPriority w:val="99"/>
    <w:semiHidden/>
    <w:qFormat/>
    <w:rsid w:val="002C17A7"/>
    <w:rPr>
      <w:rFonts w:ascii="Times New Roman" w:eastAsia="Times New Roman" w:hAnsi="Times New Roman" w:cs="Times New Roman"/>
      <w:sz w:val="16"/>
      <w:szCs w:val="16"/>
      <w:lang w:eastAsia="pl-PL"/>
    </w:rPr>
  </w:style>
  <w:style w:type="character" w:styleId="Pogrubienie">
    <w:name w:val="Strong"/>
    <w:uiPriority w:val="22"/>
    <w:qFormat/>
    <w:rsid w:val="002C17A7"/>
    <w:rPr>
      <w:b/>
      <w:bCs/>
    </w:rPr>
  </w:style>
  <w:style w:type="character" w:customStyle="1" w:styleId="czeindeksu">
    <w:name w:val="Łącze indeksu"/>
    <w:qFormat/>
    <w:rsid w:val="00FA2BAC"/>
  </w:style>
  <w:style w:type="character" w:customStyle="1" w:styleId="Znakinumeracji">
    <w:name w:val="Znaki numeracji"/>
    <w:qFormat/>
    <w:rsid w:val="00FA2BAC"/>
  </w:style>
  <w:style w:type="paragraph" w:styleId="Nagwek">
    <w:name w:val="header"/>
    <w:basedOn w:val="Normalny"/>
    <w:next w:val="Tekstpodstawowy"/>
    <w:link w:val="NagwekZnak"/>
    <w:uiPriority w:val="99"/>
    <w:unhideWhenUsed/>
    <w:rsid w:val="001D3384"/>
    <w:pPr>
      <w:tabs>
        <w:tab w:val="center" w:pos="4536"/>
        <w:tab w:val="right" w:pos="9072"/>
      </w:tabs>
    </w:pPr>
  </w:style>
  <w:style w:type="paragraph" w:styleId="Tekstpodstawowy">
    <w:name w:val="Body Text"/>
    <w:basedOn w:val="Normalny"/>
    <w:uiPriority w:val="99"/>
    <w:unhideWhenUsed/>
    <w:rsid w:val="002C17A7"/>
    <w:pPr>
      <w:jc w:val="both"/>
    </w:pPr>
    <w:rPr>
      <w:rFonts w:ascii="Arial" w:eastAsia="Times New Roman" w:hAnsi="Arial" w:cs="Arial"/>
      <w:sz w:val="24"/>
      <w:szCs w:val="24"/>
      <w:lang w:eastAsia="pl-PL"/>
    </w:rPr>
  </w:style>
  <w:style w:type="paragraph" w:styleId="Lista">
    <w:name w:val="List"/>
    <w:basedOn w:val="Normalny"/>
    <w:uiPriority w:val="99"/>
    <w:semiHidden/>
    <w:unhideWhenUsed/>
    <w:rsid w:val="002C17A7"/>
    <w:pPr>
      <w:ind w:left="283" w:hanging="283"/>
    </w:pPr>
    <w:rPr>
      <w:rFonts w:ascii="Times New Roman" w:eastAsia="Times New Roman" w:hAnsi="Times New Roman"/>
      <w:sz w:val="20"/>
      <w:szCs w:val="20"/>
      <w:lang w:eastAsia="pl-PL"/>
    </w:rPr>
  </w:style>
  <w:style w:type="paragraph" w:styleId="Legenda">
    <w:name w:val="caption"/>
    <w:basedOn w:val="Normalny"/>
    <w:qFormat/>
    <w:rsid w:val="00FA2BAC"/>
    <w:pPr>
      <w:suppressLineNumbers/>
      <w:spacing w:before="120" w:after="120"/>
    </w:pPr>
    <w:rPr>
      <w:rFonts w:cs="Lucida Sans"/>
      <w:i/>
      <w:iCs/>
      <w:sz w:val="24"/>
      <w:szCs w:val="24"/>
    </w:rPr>
  </w:style>
  <w:style w:type="paragraph" w:customStyle="1" w:styleId="Indeks">
    <w:name w:val="Indeks"/>
    <w:basedOn w:val="Normalny"/>
    <w:qFormat/>
    <w:rsid w:val="00FA2BAC"/>
    <w:pPr>
      <w:suppressLineNumbers/>
    </w:pPr>
    <w:rPr>
      <w:rFonts w:cs="Lucida Sans"/>
    </w:rPr>
  </w:style>
  <w:style w:type="paragraph" w:styleId="Nagwekindeksu">
    <w:name w:val="index heading"/>
    <w:basedOn w:val="Nagwek"/>
    <w:rsid w:val="00FA2BAC"/>
  </w:style>
  <w:style w:type="paragraph" w:styleId="Nagwekspisutreci">
    <w:name w:val="TOC Heading"/>
    <w:basedOn w:val="Nagwek1"/>
    <w:next w:val="Normalny"/>
    <w:uiPriority w:val="39"/>
    <w:unhideWhenUsed/>
    <w:qFormat/>
    <w:rsid w:val="00786B50"/>
    <w:pPr>
      <w:spacing w:line="259" w:lineRule="auto"/>
      <w:outlineLvl w:val="9"/>
    </w:pPr>
    <w:rPr>
      <w:lang w:eastAsia="pl-PL"/>
    </w:rPr>
  </w:style>
  <w:style w:type="paragraph" w:styleId="Spistreci1">
    <w:name w:val="toc 1"/>
    <w:basedOn w:val="Normalny"/>
    <w:next w:val="Normalny"/>
    <w:autoRedefine/>
    <w:uiPriority w:val="39"/>
    <w:unhideWhenUsed/>
    <w:rsid w:val="00C0573E"/>
    <w:pPr>
      <w:spacing w:after="100"/>
    </w:pPr>
  </w:style>
  <w:style w:type="paragraph" w:styleId="Akapitzlist">
    <w:name w:val="List Paragraph"/>
    <w:basedOn w:val="Normalny"/>
    <w:link w:val="AkapitzlistZnak"/>
    <w:uiPriority w:val="34"/>
    <w:qFormat/>
    <w:rsid w:val="003E42DF"/>
    <w:pPr>
      <w:ind w:left="720"/>
      <w:contextualSpacing/>
    </w:pPr>
  </w:style>
  <w:style w:type="paragraph" w:styleId="Bezodstpw">
    <w:name w:val="No Spacing"/>
    <w:link w:val="BezodstpwZnak"/>
    <w:uiPriority w:val="1"/>
    <w:qFormat/>
    <w:rsid w:val="00B03DAA"/>
    <w:rPr>
      <w:rFonts w:ascii="Times New Roman" w:eastAsia="Times New Roman" w:hAnsi="Times New Roman" w:cs="Times New Roman"/>
      <w:sz w:val="20"/>
      <w:szCs w:val="20"/>
      <w:lang w:eastAsia="pl-PL"/>
    </w:rPr>
  </w:style>
  <w:style w:type="paragraph" w:customStyle="1" w:styleId="Gwkaistopka">
    <w:name w:val="Główka i stopka"/>
    <w:basedOn w:val="Normalny"/>
    <w:qFormat/>
    <w:rsid w:val="00FA2BAC"/>
  </w:style>
  <w:style w:type="paragraph" w:styleId="Stopka">
    <w:name w:val="footer"/>
    <w:basedOn w:val="Normalny"/>
    <w:link w:val="StopkaZnak"/>
    <w:uiPriority w:val="99"/>
    <w:unhideWhenUsed/>
    <w:rsid w:val="001D3384"/>
    <w:pPr>
      <w:tabs>
        <w:tab w:val="center" w:pos="4536"/>
        <w:tab w:val="right" w:pos="9072"/>
      </w:tabs>
    </w:pPr>
  </w:style>
  <w:style w:type="paragraph" w:styleId="Tekstdymka">
    <w:name w:val="Balloon Text"/>
    <w:basedOn w:val="Normalny"/>
    <w:link w:val="TekstdymkaZnak"/>
    <w:uiPriority w:val="99"/>
    <w:semiHidden/>
    <w:unhideWhenUsed/>
    <w:qFormat/>
    <w:rsid w:val="002C17A7"/>
    <w:rPr>
      <w:rFonts w:ascii="Tahoma" w:hAnsi="Tahoma" w:cs="Tahoma"/>
      <w:sz w:val="16"/>
      <w:szCs w:val="16"/>
    </w:rPr>
  </w:style>
  <w:style w:type="paragraph" w:styleId="Adresnakopercie">
    <w:name w:val="envelope address"/>
    <w:basedOn w:val="Normalny"/>
    <w:uiPriority w:val="99"/>
    <w:unhideWhenUsed/>
    <w:qFormat/>
    <w:rsid w:val="002C17A7"/>
    <w:pPr>
      <w:ind w:left="2880"/>
    </w:pPr>
    <w:rPr>
      <w:rFonts w:ascii="Cambria" w:eastAsia="Times New Roman" w:hAnsi="Cambria"/>
      <w:sz w:val="24"/>
      <w:szCs w:val="24"/>
    </w:rPr>
  </w:style>
  <w:style w:type="paragraph" w:styleId="Adreszwrotnynakopercie">
    <w:name w:val="envelope return"/>
    <w:basedOn w:val="Normalny"/>
    <w:uiPriority w:val="99"/>
    <w:unhideWhenUsed/>
    <w:qFormat/>
    <w:rsid w:val="002C17A7"/>
    <w:rPr>
      <w:rFonts w:ascii="Cambria" w:eastAsia="Times New Roman" w:hAnsi="Cambria"/>
      <w:sz w:val="20"/>
      <w:szCs w:val="20"/>
    </w:rPr>
  </w:style>
  <w:style w:type="paragraph" w:styleId="Tekstprzypisukocowego">
    <w:name w:val="endnote text"/>
    <w:basedOn w:val="Normalny"/>
    <w:link w:val="TekstprzypisukocowegoZnak"/>
    <w:uiPriority w:val="99"/>
    <w:semiHidden/>
    <w:unhideWhenUsed/>
    <w:rsid w:val="002C17A7"/>
    <w:rPr>
      <w:sz w:val="20"/>
      <w:szCs w:val="20"/>
    </w:rPr>
  </w:style>
  <w:style w:type="paragraph" w:customStyle="1" w:styleId="Standard">
    <w:name w:val="Standard"/>
    <w:qFormat/>
    <w:rsid w:val="002C17A7"/>
    <w:pPr>
      <w:textAlignment w:val="baseline"/>
    </w:pPr>
    <w:rPr>
      <w:rFonts w:eastAsia="Arial Unicode MS" w:cs="F"/>
      <w:kern w:val="2"/>
    </w:rPr>
  </w:style>
  <w:style w:type="paragraph" w:styleId="Tekstpodstawowywcity2">
    <w:name w:val="Body Text Indent 2"/>
    <w:basedOn w:val="Normalny"/>
    <w:link w:val="Tekstpodstawowywcity2Znak"/>
    <w:uiPriority w:val="99"/>
    <w:semiHidden/>
    <w:unhideWhenUsed/>
    <w:qFormat/>
    <w:rsid w:val="002C17A7"/>
    <w:pPr>
      <w:spacing w:after="120" w:line="480" w:lineRule="auto"/>
      <w:ind w:left="283"/>
    </w:pPr>
  </w:style>
  <w:style w:type="paragraph" w:styleId="Tekstpodstawowy2">
    <w:name w:val="Body Text 2"/>
    <w:basedOn w:val="Normalny"/>
    <w:link w:val="Tekstpodstawowy2Znak"/>
    <w:uiPriority w:val="99"/>
    <w:semiHidden/>
    <w:unhideWhenUsed/>
    <w:qFormat/>
    <w:rsid w:val="002C17A7"/>
    <w:pPr>
      <w:spacing w:after="120" w:line="480" w:lineRule="auto"/>
    </w:pPr>
  </w:style>
  <w:style w:type="paragraph" w:styleId="NormalnyWeb">
    <w:name w:val="Normal (Web)"/>
    <w:basedOn w:val="Normalny"/>
    <w:uiPriority w:val="99"/>
    <w:semiHidden/>
    <w:unhideWhenUsed/>
    <w:qFormat/>
    <w:rsid w:val="002C17A7"/>
    <w:pPr>
      <w:spacing w:beforeAutospacing="1" w:afterAutospacing="1"/>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semiHidden/>
    <w:unhideWhenUsed/>
    <w:rsid w:val="002C17A7"/>
    <w:rPr>
      <w:sz w:val="20"/>
      <w:szCs w:val="20"/>
    </w:rPr>
  </w:style>
  <w:style w:type="paragraph" w:customStyle="1" w:styleId="pkt">
    <w:name w:val="pkt"/>
    <w:basedOn w:val="Normalny"/>
    <w:qFormat/>
    <w:rsid w:val="002C17A7"/>
    <w:pPr>
      <w:spacing w:before="60" w:after="60"/>
      <w:ind w:left="851" w:hanging="295"/>
      <w:jc w:val="both"/>
    </w:pPr>
    <w:rPr>
      <w:rFonts w:ascii="Times New Roman" w:eastAsia="Times New Roman" w:hAnsi="Times New Roman"/>
      <w:sz w:val="24"/>
      <w:szCs w:val="24"/>
      <w:lang w:eastAsia="pl-PL"/>
    </w:rPr>
  </w:style>
  <w:style w:type="paragraph" w:customStyle="1" w:styleId="Default">
    <w:name w:val="Default"/>
    <w:qFormat/>
    <w:rsid w:val="002C17A7"/>
    <w:rPr>
      <w:rFonts w:ascii="Calibri" w:eastAsia="Calibri" w:hAnsi="Calibri" w:cs="Calibri"/>
      <w:color w:val="000000"/>
      <w:sz w:val="24"/>
      <w:szCs w:val="24"/>
      <w:lang w:eastAsia="pl-PL"/>
    </w:rPr>
  </w:style>
  <w:style w:type="paragraph" w:customStyle="1" w:styleId="Textbody">
    <w:name w:val="Text body"/>
    <w:basedOn w:val="Standard"/>
    <w:link w:val="TekstpodstawowyZnak"/>
    <w:qFormat/>
    <w:rsid w:val="002C17A7"/>
    <w:pPr>
      <w:spacing w:after="120" w:line="276" w:lineRule="auto"/>
    </w:pPr>
    <w:rPr>
      <w:rFonts w:eastAsia="SimSun" w:cs="Tahoma"/>
    </w:rPr>
  </w:style>
  <w:style w:type="paragraph" w:customStyle="1" w:styleId="Nagwek20">
    <w:name w:val="Nagłówek2"/>
    <w:basedOn w:val="Normalny"/>
    <w:next w:val="Tekstpodstawowy"/>
    <w:qFormat/>
    <w:rsid w:val="002C17A7"/>
    <w:pPr>
      <w:keepNext/>
      <w:widowControl w:val="0"/>
      <w:spacing w:before="240" w:after="120"/>
    </w:pPr>
    <w:rPr>
      <w:rFonts w:ascii="Arial" w:eastAsia="MS Mincho" w:hAnsi="Arial"/>
      <w:kern w:val="2"/>
      <w:sz w:val="28"/>
      <w:szCs w:val="28"/>
      <w:lang w:eastAsia="pl-PL" w:bidi="pl-PL"/>
    </w:rPr>
  </w:style>
  <w:style w:type="paragraph" w:styleId="Tekstkomentarza">
    <w:name w:val="annotation text"/>
    <w:basedOn w:val="Normalny"/>
    <w:link w:val="TekstkomentarzaZnak"/>
    <w:uiPriority w:val="99"/>
    <w:semiHidden/>
    <w:unhideWhenUsed/>
    <w:qFormat/>
    <w:rsid w:val="002C17A7"/>
    <w:pPr>
      <w:spacing w:after="160" w:line="259"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2C17A7"/>
    <w:rPr>
      <w:b/>
      <w:bCs/>
    </w:rPr>
  </w:style>
  <w:style w:type="paragraph" w:styleId="Listapunktowana3">
    <w:name w:val="List Bullet 3"/>
    <w:basedOn w:val="Normalny"/>
    <w:uiPriority w:val="99"/>
    <w:semiHidden/>
    <w:unhideWhenUsed/>
    <w:qFormat/>
    <w:rsid w:val="002C17A7"/>
    <w:pPr>
      <w:ind w:left="566" w:hanging="283"/>
      <w:contextualSpacing/>
    </w:pPr>
    <w:rPr>
      <w:rFonts w:ascii="Times New Roman" w:eastAsia="Times New Roman" w:hAnsi="Times New Roman"/>
      <w:sz w:val="20"/>
      <w:szCs w:val="20"/>
      <w:lang w:eastAsia="pl-PL"/>
    </w:rPr>
  </w:style>
  <w:style w:type="paragraph" w:styleId="Tytu">
    <w:name w:val="Title"/>
    <w:basedOn w:val="Normalny"/>
    <w:link w:val="TytuZnak"/>
    <w:qFormat/>
    <w:rsid w:val="002C17A7"/>
    <w:pPr>
      <w:snapToGrid w:val="0"/>
      <w:spacing w:line="360" w:lineRule="auto"/>
      <w:jc w:val="center"/>
    </w:pPr>
    <w:rPr>
      <w:rFonts w:ascii="Times New Roman" w:eastAsia="Times New Roman" w:hAnsi="Times New Roman"/>
      <w:b/>
      <w:sz w:val="24"/>
      <w:szCs w:val="24"/>
      <w:lang w:eastAsia="pl-PL"/>
    </w:rPr>
  </w:style>
  <w:style w:type="paragraph" w:styleId="Tekstpodstawowywcity">
    <w:name w:val="Body Text Indent"/>
    <w:basedOn w:val="Normalny"/>
    <w:link w:val="TekstpodstawowywcityZnak"/>
    <w:uiPriority w:val="99"/>
    <w:semiHidden/>
    <w:unhideWhenUsed/>
    <w:rsid w:val="002C17A7"/>
    <w:pPr>
      <w:spacing w:after="120"/>
      <w:ind w:left="283"/>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semiHidden/>
    <w:unhideWhenUsed/>
    <w:qFormat/>
    <w:rsid w:val="002C17A7"/>
    <w:pPr>
      <w:spacing w:after="120"/>
    </w:pPr>
    <w:rPr>
      <w:rFonts w:ascii="Times New Roman" w:eastAsia="Times New Roman" w:hAnsi="Times New Roman"/>
      <w:sz w:val="16"/>
      <w:szCs w:val="16"/>
      <w:lang w:eastAsia="pl-PL"/>
    </w:rPr>
  </w:style>
  <w:style w:type="paragraph" w:customStyle="1" w:styleId="Akapitzlist2">
    <w:name w:val="Akapit z listą2"/>
    <w:basedOn w:val="Normalny"/>
    <w:uiPriority w:val="99"/>
    <w:qFormat/>
    <w:rsid w:val="002C17A7"/>
    <w:pPr>
      <w:ind w:left="720"/>
    </w:pPr>
    <w:rPr>
      <w:rFonts w:ascii="Times New Roman" w:eastAsia="Times New Roman" w:hAnsi="Times New Roman"/>
      <w:sz w:val="24"/>
      <w:szCs w:val="24"/>
      <w:lang w:eastAsia="pl-PL"/>
    </w:rPr>
  </w:style>
  <w:style w:type="paragraph" w:customStyle="1" w:styleId="Zawartotabeli">
    <w:name w:val="Zawartość tabeli"/>
    <w:basedOn w:val="Normalny"/>
    <w:qFormat/>
    <w:rsid w:val="00FA2BAC"/>
    <w:pPr>
      <w:widowControl w:val="0"/>
      <w:suppressLineNumbers/>
    </w:pPr>
  </w:style>
  <w:style w:type="numbering" w:customStyle="1" w:styleId="WW8Num3">
    <w:name w:val="WW8Num3"/>
    <w:qFormat/>
    <w:rsid w:val="00FA2BAC"/>
  </w:style>
  <w:style w:type="numbering" w:customStyle="1" w:styleId="WW8Num2">
    <w:name w:val="WW8Num2"/>
    <w:qFormat/>
    <w:rsid w:val="00FA2BAC"/>
  </w:style>
  <w:style w:type="table" w:styleId="Tabela-Siatka">
    <w:name w:val="Table Grid"/>
    <w:basedOn w:val="Standardowy"/>
    <w:uiPriority w:val="59"/>
    <w:rsid w:val="00AF4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67F67-2B4B-420D-9614-1B8A547F5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6330</Words>
  <Characters>37981</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Iwińska</dc:creator>
  <cp:lastModifiedBy>GZK PYSZNICA</cp:lastModifiedBy>
  <cp:revision>5</cp:revision>
  <cp:lastPrinted>2024-07-02T09:00:00Z</cp:lastPrinted>
  <dcterms:created xsi:type="dcterms:W3CDTF">2024-12-09T11:57:00Z</dcterms:created>
  <dcterms:modified xsi:type="dcterms:W3CDTF">2025-12-02T20:32:00Z</dcterms:modified>
  <dc:language>pl-PL</dc:language>
</cp:coreProperties>
</file>